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05769B"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BA34B9" w:rsidP="006E25A0">
            <w:pPr>
              <w:tabs>
                <w:tab w:val="center" w:pos="2127"/>
              </w:tabs>
              <w:spacing w:before="0"/>
              <w:jc w:val="center"/>
              <w:rPr>
                <w:rFonts w:ascii="Consolas" w:hAnsi="Consolas" w:cs="Arial"/>
                <w:b/>
                <w:spacing w:val="-10"/>
                <w:szCs w:val="20"/>
              </w:rPr>
            </w:pPr>
            <w:r>
              <w:rPr>
                <w:rFonts w:ascii="Consolas" w:hAnsi="Consolas" w:cs="Arial"/>
                <w:b/>
                <w:spacing w:val="-10"/>
                <w:szCs w:val="20"/>
              </w:rPr>
              <w:t>1</w:t>
            </w:r>
            <w:r w:rsidR="006E25A0">
              <w:rPr>
                <w:rFonts w:ascii="Consolas" w:hAnsi="Consolas" w:cs="Arial"/>
                <w:b/>
                <w:spacing w:val="-10"/>
                <w:szCs w:val="20"/>
              </w:rPr>
              <w:t>4</w:t>
            </w:r>
            <w:r w:rsidR="00FC7D31">
              <w:rPr>
                <w:rFonts w:ascii="Consolas" w:hAnsi="Consolas" w:cs="Arial"/>
                <w:b/>
                <w:spacing w:val="-10"/>
                <w:szCs w:val="20"/>
              </w:rPr>
              <w:t>/</w:t>
            </w:r>
            <w:r>
              <w:rPr>
                <w:rFonts w:ascii="Consolas" w:hAnsi="Consolas" w:cs="Arial"/>
                <w:b/>
                <w:spacing w:val="-10"/>
                <w:szCs w:val="20"/>
              </w:rPr>
              <w:t>3</w:t>
            </w:r>
            <w:r w:rsidR="00FC7D31">
              <w:rPr>
                <w:rFonts w:ascii="Consolas" w:hAnsi="Consolas" w:cs="Arial"/>
                <w:b/>
                <w:spacing w:val="-10"/>
                <w:szCs w:val="20"/>
              </w:rPr>
              <w:t>/201</w:t>
            </w:r>
            <w:r>
              <w:rPr>
                <w:rFonts w:ascii="Consolas" w:hAnsi="Consolas" w:cs="Arial"/>
                <w:b/>
                <w:spacing w:val="-10"/>
                <w:szCs w:val="20"/>
              </w:rPr>
              <w:t>9</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887EE8" w:rsidRDefault="000E0217" w:rsidP="00540E95">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διαθέτουν</w:t>
            </w:r>
            <w:r w:rsidR="006E09BC" w:rsidRPr="006E09BC">
              <w:rPr>
                <w:rFonts w:cs="Tahoma"/>
                <w:sz w:val="16"/>
                <w:szCs w:val="16"/>
              </w:rPr>
              <w:t xml:space="preserve"> </w:t>
            </w:r>
            <w:r w:rsidR="00BA34B9">
              <w:rPr>
                <w:rFonts w:cs="Tahoma"/>
                <w:sz w:val="16"/>
                <w:szCs w:val="16"/>
              </w:rPr>
              <w:t xml:space="preserve">είδη ηλεκτρονικών υπολογιστών &amp; </w:t>
            </w:r>
            <w:proofErr w:type="spellStart"/>
            <w:r w:rsidR="00BA34B9">
              <w:rPr>
                <w:rFonts w:cs="Tahoma"/>
                <w:sz w:val="16"/>
                <w:szCs w:val="16"/>
              </w:rPr>
              <w:t>οξυγονό</w:t>
            </w:r>
            <w:r w:rsidR="00AA20FD">
              <w:rPr>
                <w:rFonts w:cs="Tahoma"/>
                <w:sz w:val="16"/>
                <w:szCs w:val="16"/>
              </w:rPr>
              <w:t>μετρα</w:t>
            </w:r>
            <w:proofErr w:type="spellEnd"/>
            <w:r w:rsidR="00AA20FD">
              <w:rPr>
                <w:rFonts w:cs="Tahoma"/>
                <w:sz w:val="16"/>
                <w:szCs w:val="16"/>
              </w:rPr>
              <w:t xml:space="preserve"> </w:t>
            </w:r>
            <w:r w:rsidR="00A133C6">
              <w:rPr>
                <w:rFonts w:cs="Tahoma"/>
                <w:sz w:val="16"/>
                <w:szCs w:val="16"/>
              </w:rPr>
              <w:t>με τις παρακάτω προδιαγραφές</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proofErr w:type="spellStart"/>
            <w:r>
              <w:rPr>
                <w:rFonts w:ascii="Calibri" w:hAnsi="Calibri" w:cs="Arial"/>
                <w:lang w:val="en-US"/>
              </w:rPr>
              <w:t>kpe</w:t>
            </w:r>
            <w:proofErr w:type="spellEnd"/>
            <w:r w:rsidRPr="00DC3E20">
              <w:rPr>
                <w:rFonts w:ascii="Calibri" w:hAnsi="Calibri" w:cs="Arial"/>
              </w:rPr>
              <w:t>-</w:t>
            </w:r>
            <w:proofErr w:type="spellStart"/>
            <w:r>
              <w:rPr>
                <w:rFonts w:ascii="Calibri" w:hAnsi="Calibri" w:cs="Arial"/>
                <w:lang w:val="en-US"/>
              </w:rPr>
              <w:t>arach</w:t>
            </w:r>
            <w:proofErr w:type="spellEnd"/>
            <w:r w:rsidRPr="00DC3E20">
              <w:rPr>
                <w:rFonts w:ascii="Calibri" w:hAnsi="Calibri" w:cs="Arial"/>
              </w:rPr>
              <w:t>.</w:t>
            </w:r>
            <w:r>
              <w:rPr>
                <w:rFonts w:ascii="Calibri" w:hAnsi="Calibri" w:cs="Arial"/>
                <w:lang w:val="en-US"/>
              </w:rPr>
              <w:t>art</w:t>
            </w:r>
            <w:r w:rsidRPr="00DC3E20">
              <w:rPr>
                <w:rFonts w:ascii="Calibri" w:hAnsi="Calibri" w:cs="Arial"/>
              </w:rPr>
              <w:t>.</w:t>
            </w:r>
            <w:proofErr w:type="spellStart"/>
            <w:r>
              <w:rPr>
                <w:rFonts w:ascii="Calibri" w:hAnsi="Calibri" w:cs="Arial"/>
                <w:lang w:val="en-US"/>
              </w:rPr>
              <w:t>sch</w:t>
            </w:r>
            <w:proofErr w:type="spellEnd"/>
            <w:r w:rsidRPr="00DC3E20">
              <w:rPr>
                <w:rFonts w:ascii="Calibri" w:hAnsi="Calibri" w:cs="Arial"/>
              </w:rPr>
              <w:t>.</w:t>
            </w:r>
            <w:proofErr w:type="spellStart"/>
            <w:r>
              <w:rPr>
                <w:rFonts w:ascii="Calibri" w:hAnsi="Calibri" w:cs="Arial"/>
                <w:lang w:val="en-US"/>
              </w:rPr>
              <w:t>gr</w:t>
            </w:r>
            <w:proofErr w:type="spellEnd"/>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Pr="00540E95" w:rsidRDefault="004A50FF" w:rsidP="00CC59C1">
      <w:pPr>
        <w:pStyle w:val="1"/>
        <w:shd w:val="clear" w:color="auto" w:fill="FFFFFF"/>
        <w:spacing w:before="0" w:after="75" w:line="240" w:lineRule="atLeast"/>
        <w:textAlignment w:val="top"/>
        <w:rPr>
          <w:rFonts w:cs="Tahoma"/>
          <w:color w:val="548DD4" w:themeColor="text2" w:themeTint="99"/>
          <w:sz w:val="22"/>
          <w:szCs w:val="22"/>
        </w:rPr>
      </w:pPr>
      <w:r>
        <w:rPr>
          <w:rFonts w:asciiTheme="minorHAnsi" w:hAnsiTheme="minorHAnsi"/>
          <w:color w:val="548DD4" w:themeColor="text2" w:themeTint="99"/>
          <w:sz w:val="32"/>
          <w:szCs w:val="32"/>
        </w:rPr>
        <w:t>Ενός εξωτερικού σκληρού</w:t>
      </w:r>
      <w:r w:rsidR="00281216" w:rsidRPr="00281216">
        <w:rPr>
          <w:rFonts w:asciiTheme="minorHAnsi" w:hAnsiTheme="minorHAnsi"/>
          <w:color w:val="548DD4" w:themeColor="text2" w:themeTint="99"/>
          <w:sz w:val="32"/>
          <w:szCs w:val="32"/>
        </w:rPr>
        <w:t>,</w:t>
      </w:r>
      <w:r>
        <w:rPr>
          <w:rFonts w:asciiTheme="minorHAnsi" w:hAnsiTheme="minorHAnsi"/>
          <w:color w:val="548DD4" w:themeColor="text2" w:themeTint="99"/>
          <w:sz w:val="32"/>
          <w:szCs w:val="32"/>
        </w:rPr>
        <w:t xml:space="preserve"> δύο ενσύρματων μηχανικών ποντικιών</w:t>
      </w:r>
      <w:r w:rsidR="006E09BC" w:rsidRPr="00540E95">
        <w:rPr>
          <w:rFonts w:asciiTheme="minorHAnsi" w:hAnsiTheme="minorHAnsi"/>
          <w:bCs/>
          <w:color w:val="548DD4" w:themeColor="text2" w:themeTint="99"/>
          <w:sz w:val="32"/>
          <w:szCs w:val="32"/>
        </w:rPr>
        <w:t xml:space="preserve"> &amp; ενός</w:t>
      </w:r>
      <w:r w:rsidR="00C67BF4" w:rsidRPr="00540E95">
        <w:rPr>
          <w:rFonts w:asciiTheme="minorHAnsi" w:hAnsiTheme="minorHAnsi"/>
          <w:bCs/>
          <w:color w:val="548DD4" w:themeColor="text2" w:themeTint="99"/>
          <w:sz w:val="32"/>
          <w:szCs w:val="32"/>
        </w:rPr>
        <w:t xml:space="preserve"> φορητού</w:t>
      </w:r>
      <w:r w:rsidR="006E09BC" w:rsidRPr="00540E95">
        <w:rPr>
          <w:rFonts w:asciiTheme="minorHAnsi" w:hAnsiTheme="minorHAnsi"/>
          <w:bCs/>
          <w:color w:val="548DD4" w:themeColor="text2" w:themeTint="99"/>
          <w:sz w:val="32"/>
          <w:szCs w:val="32"/>
        </w:rPr>
        <w:t xml:space="preserve"> </w:t>
      </w:r>
      <w:proofErr w:type="spellStart"/>
      <w:r>
        <w:rPr>
          <w:rFonts w:asciiTheme="minorHAnsi" w:hAnsiTheme="minorHAnsi"/>
          <w:bCs/>
          <w:color w:val="548DD4" w:themeColor="text2" w:themeTint="99"/>
          <w:sz w:val="32"/>
          <w:szCs w:val="32"/>
        </w:rPr>
        <w:t>οξυγον</w:t>
      </w:r>
      <w:r w:rsidR="006E09BC" w:rsidRPr="00540E95">
        <w:rPr>
          <w:rFonts w:asciiTheme="minorHAnsi" w:hAnsiTheme="minorHAnsi"/>
          <w:bCs/>
          <w:color w:val="548DD4" w:themeColor="text2" w:themeTint="99"/>
          <w:sz w:val="32"/>
          <w:szCs w:val="32"/>
        </w:rPr>
        <w:t>όμετρου</w:t>
      </w:r>
      <w:proofErr w:type="spellEnd"/>
      <w:r w:rsidR="00CC59C1" w:rsidRPr="00540E95">
        <w:rPr>
          <w:rFonts w:cs="Tahoma"/>
          <w:color w:val="548DD4" w:themeColor="text2" w:themeTint="99"/>
          <w:sz w:val="22"/>
          <w:szCs w:val="22"/>
        </w:rPr>
        <w:t xml:space="preserve">» </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 xml:space="preserve">σκοπό την επιμόρφωση των μαθητών και συνοδών </w:t>
      </w:r>
      <w:proofErr w:type="spellStart"/>
      <w:r>
        <w:rPr>
          <w:rFonts w:cs="Tahoma"/>
          <w:szCs w:val="18"/>
        </w:rPr>
        <w:t>εκπ</w:t>
      </w:r>
      <w:proofErr w:type="spellEnd"/>
      <w:r>
        <w:rPr>
          <w:rFonts w:cs="Tahoma"/>
          <w:szCs w:val="18"/>
        </w:rPr>
        <w:t>/</w:t>
      </w:r>
      <w:proofErr w:type="spellStart"/>
      <w:r>
        <w:rPr>
          <w:rFonts w:cs="Tahoma"/>
          <w:szCs w:val="18"/>
        </w:rPr>
        <w:t>κών</w:t>
      </w:r>
      <w:proofErr w:type="spellEnd"/>
      <w:r>
        <w:rPr>
          <w:rFonts w:cs="Tahoma"/>
          <w:szCs w:val="18"/>
        </w:rPr>
        <w:t xml:space="preserve"> Α/</w:t>
      </w:r>
      <w:proofErr w:type="spellStart"/>
      <w:r>
        <w:rPr>
          <w:rFonts w:cs="Tahoma"/>
          <w:szCs w:val="18"/>
        </w:rPr>
        <w:t>θμιας</w:t>
      </w:r>
      <w:proofErr w:type="spellEnd"/>
      <w:r>
        <w:rPr>
          <w:rFonts w:cs="Tahoma"/>
          <w:szCs w:val="18"/>
        </w:rPr>
        <w:t xml:space="preserve"> και Β/</w:t>
      </w:r>
      <w:proofErr w:type="spellStart"/>
      <w:r>
        <w:rPr>
          <w:rFonts w:cs="Tahoma"/>
          <w:szCs w:val="18"/>
        </w:rPr>
        <w:t>θμιας</w:t>
      </w:r>
      <w:proofErr w:type="spellEnd"/>
      <w:r>
        <w:rPr>
          <w:rFonts w:cs="Tahoma"/>
          <w:szCs w:val="18"/>
        </w:rPr>
        <w:t xml:space="preserve"> </w:t>
      </w:r>
      <w:proofErr w:type="spellStart"/>
      <w:r>
        <w:rPr>
          <w:rFonts w:cs="Tahoma"/>
          <w:szCs w:val="18"/>
        </w:rPr>
        <w:t>Εκπ</w:t>
      </w:r>
      <w:proofErr w:type="spellEnd"/>
      <w:r>
        <w:rPr>
          <w:rFonts w:cs="Tahoma"/>
          <w:szCs w:val="18"/>
        </w:rPr>
        <w:t xml:space="preserve">/σης με σύγχρονο παιγνιώδη τρόπο κατά την υλοποίηση των μονοήμερων, διήμερων και τριήμερων προγραμμάτων περιβαλλοντικής εκπαίδευσης και της </w:t>
      </w:r>
      <w:proofErr w:type="spellStart"/>
      <w:r>
        <w:rPr>
          <w:rFonts w:cs="Tahoma"/>
          <w:szCs w:val="18"/>
        </w:rPr>
        <w:t>εκπ</w:t>
      </w:r>
      <w:proofErr w:type="spellEnd"/>
      <w:r>
        <w:rPr>
          <w:rFonts w:cs="Tahoma"/>
          <w:szCs w:val="18"/>
        </w:rPr>
        <w:t xml:space="preserve">/σης για την </w:t>
      </w:r>
      <w:proofErr w:type="spellStart"/>
      <w:r>
        <w:rPr>
          <w:rFonts w:cs="Tahoma"/>
          <w:szCs w:val="18"/>
        </w:rPr>
        <w:t>αειφορία</w:t>
      </w:r>
      <w:proofErr w:type="spellEnd"/>
      <w:r>
        <w:rPr>
          <w:rFonts w:cs="Tahoma"/>
          <w:szCs w:val="18"/>
        </w:rPr>
        <w:t>,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w:t>
      </w:r>
      <w:r w:rsidR="000466BE">
        <w:rPr>
          <w:rFonts w:cs="Tahoma"/>
          <w:szCs w:val="18"/>
        </w:rPr>
        <w:t xml:space="preserve"> πραγματοποιηθούν από τον </w:t>
      </w:r>
      <w:r w:rsidR="004A50FF" w:rsidRPr="004A50FF">
        <w:t>ΙΑΝΟΥΑ</w:t>
      </w:r>
      <w:r w:rsidR="00540E95" w:rsidRPr="004A50FF">
        <w:t xml:space="preserve">ΡΙΟ </w:t>
      </w:r>
      <w:r w:rsidR="004A50FF" w:rsidRPr="004A50FF">
        <w:t>2019</w:t>
      </w:r>
      <w:r w:rsidR="000466BE" w:rsidRPr="004A50FF">
        <w:t xml:space="preserve"> μέχρι τον </w:t>
      </w:r>
      <w:r w:rsidR="004A50FF" w:rsidRPr="004A50FF">
        <w:t>ΙΟΥΝΙΟ</w:t>
      </w:r>
      <w:r w:rsidR="000466BE" w:rsidRPr="004A50FF">
        <w:t xml:space="preserve"> του 201</w:t>
      </w:r>
      <w:r w:rsidR="004A50FF" w:rsidRPr="004A50FF">
        <w:t>9</w:t>
      </w:r>
      <w:r w:rsidRPr="004A50FF">
        <w:t>,</w:t>
      </w:r>
      <w:r>
        <w:rPr>
          <w:rFonts w:cs="Tahoma"/>
          <w:szCs w:val="18"/>
        </w:rPr>
        <w:t xml:space="preserve"> προσκαλεί τους σχετικούς οικον</w:t>
      </w:r>
      <w:r>
        <w:rPr>
          <w:rFonts w:cs="Tahoma"/>
          <w:szCs w:val="18"/>
        </w:rPr>
        <w:t>ο</w:t>
      </w:r>
      <w:r>
        <w:rPr>
          <w:rFonts w:cs="Tahoma"/>
          <w:szCs w:val="18"/>
        </w:rPr>
        <w:t xml:space="preserve">μικούς φορείς που δραστηριοποιούνται επιχειρηματικά παρέχοντας </w:t>
      </w:r>
      <w:r w:rsidR="00281216" w:rsidRPr="00436D09">
        <w:rPr>
          <w:rFonts w:cs="Tahoma"/>
          <w:szCs w:val="18"/>
          <w:highlight w:val="lightGray"/>
        </w:rPr>
        <w:t xml:space="preserve">αναλώσιμων </w:t>
      </w:r>
      <w:proofErr w:type="spellStart"/>
      <w:r w:rsidR="000216C5" w:rsidRPr="00436D09">
        <w:rPr>
          <w:rFonts w:cs="Tahoma"/>
          <w:szCs w:val="18"/>
          <w:highlight w:val="lightGray"/>
        </w:rPr>
        <w:t>είδ</w:t>
      </w:r>
      <w:r w:rsidR="00281216" w:rsidRPr="00436D09">
        <w:rPr>
          <w:rFonts w:cs="Tahoma"/>
          <w:szCs w:val="18"/>
          <w:highlight w:val="lightGray"/>
        </w:rPr>
        <w:t>ων</w:t>
      </w:r>
      <w:proofErr w:type="spellEnd"/>
      <w:r w:rsidR="000216C5" w:rsidRPr="00436D09">
        <w:rPr>
          <w:rFonts w:cs="Tahoma"/>
          <w:szCs w:val="18"/>
          <w:highlight w:val="lightGray"/>
        </w:rPr>
        <w:t xml:space="preserve"> ηλεκτρονικών υπολογιστών και </w:t>
      </w:r>
      <w:proofErr w:type="spellStart"/>
      <w:r w:rsidR="000216C5" w:rsidRPr="00436D09">
        <w:rPr>
          <w:rFonts w:cs="Tahoma"/>
          <w:szCs w:val="18"/>
          <w:highlight w:val="lightGray"/>
        </w:rPr>
        <w:t>οξυγονόμ</w:t>
      </w:r>
      <w:r w:rsidR="00281216" w:rsidRPr="00436D09">
        <w:rPr>
          <w:rFonts w:cs="Tahoma"/>
          <w:szCs w:val="18"/>
          <w:highlight w:val="lightGray"/>
        </w:rPr>
        <w:t>ε</w:t>
      </w:r>
      <w:r w:rsidR="000216C5" w:rsidRPr="00436D09">
        <w:rPr>
          <w:rFonts w:cs="Tahoma"/>
          <w:szCs w:val="18"/>
          <w:highlight w:val="lightGray"/>
        </w:rPr>
        <w:t>τρα</w:t>
      </w:r>
      <w:proofErr w:type="spellEnd"/>
      <w:r w:rsidR="000216C5" w:rsidRPr="00436D09">
        <w:rPr>
          <w:rFonts w:cs="Tahoma"/>
          <w:szCs w:val="18"/>
          <w:highlight w:val="lightGray"/>
        </w:rPr>
        <w:t>, από την Πέμπτη</w:t>
      </w:r>
      <w:r w:rsidR="000466BE" w:rsidRPr="00436D09">
        <w:rPr>
          <w:rFonts w:cs="Tahoma"/>
          <w:szCs w:val="18"/>
          <w:highlight w:val="lightGray"/>
        </w:rPr>
        <w:t xml:space="preserve"> </w:t>
      </w:r>
      <w:r w:rsidR="000216C5" w:rsidRPr="00436D09">
        <w:rPr>
          <w:rFonts w:cs="Tahoma"/>
          <w:szCs w:val="18"/>
          <w:highlight w:val="lightGray"/>
        </w:rPr>
        <w:t>14-3-2019</w:t>
      </w:r>
      <w:r w:rsidR="000466BE" w:rsidRPr="00436D09">
        <w:rPr>
          <w:rFonts w:cs="Tahoma"/>
          <w:szCs w:val="18"/>
          <w:highlight w:val="lightGray"/>
        </w:rPr>
        <w:t xml:space="preserve"> μέ</w:t>
      </w:r>
      <w:r w:rsidR="000216C5" w:rsidRPr="00436D09">
        <w:rPr>
          <w:rFonts w:cs="Tahoma"/>
          <w:szCs w:val="18"/>
          <w:highlight w:val="lightGray"/>
        </w:rPr>
        <w:t>χρι την Πέμπτη</w:t>
      </w:r>
      <w:r w:rsidR="000466BE" w:rsidRPr="00436D09">
        <w:rPr>
          <w:rFonts w:cs="Tahoma"/>
          <w:szCs w:val="18"/>
          <w:highlight w:val="lightGray"/>
        </w:rPr>
        <w:t xml:space="preserve"> </w:t>
      </w:r>
      <w:r w:rsidR="000216C5" w:rsidRPr="00436D09">
        <w:rPr>
          <w:rFonts w:cs="Tahoma"/>
          <w:szCs w:val="18"/>
          <w:highlight w:val="lightGray"/>
        </w:rPr>
        <w:t>28-3-2019</w:t>
      </w:r>
      <w:r w:rsidRPr="00436D09">
        <w:rPr>
          <w:rFonts w:cs="Tahoma"/>
          <w:szCs w:val="18"/>
          <w:highlight w:val="lightGray"/>
        </w:rPr>
        <w:t xml:space="preserve"> και ώρα 12:00,</w:t>
      </w:r>
      <w:r>
        <w:rPr>
          <w:rFonts w:cs="Tahoma"/>
          <w:szCs w:val="18"/>
        </w:rPr>
        <w:t xml:space="preserve"> στις εγκαταστάσεις του ΚΠΕ, στη </w:t>
      </w:r>
      <w:proofErr w:type="spellStart"/>
      <w:r>
        <w:rPr>
          <w:rFonts w:cs="Tahoma"/>
          <w:szCs w:val="18"/>
        </w:rPr>
        <w:t>Κόπραινα</w:t>
      </w:r>
      <w:proofErr w:type="spellEnd"/>
      <w:r>
        <w:rPr>
          <w:rFonts w:cs="Tahoma"/>
          <w:szCs w:val="18"/>
        </w:rPr>
        <w:t xml:space="preserve">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 xml:space="preserve">στο ποσό του τιμολογίου </w:t>
      </w:r>
      <w:proofErr w:type="spellStart"/>
      <w:r>
        <w:rPr>
          <w:color w:val="000000" w:themeColor="text1"/>
          <w:szCs w:val="20"/>
        </w:rPr>
        <w:t>εφ΄</w:t>
      </w:r>
      <w:proofErr w:type="spellEnd"/>
      <w:r>
        <w:rPr>
          <w:color w:val="000000" w:themeColor="text1"/>
          <w:szCs w:val="20"/>
        </w:rPr>
        <w:t xml:space="preserve">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 xml:space="preserve">ποκλειστικά </w:t>
      </w:r>
      <w:proofErr w:type="spellStart"/>
      <w:r>
        <w:rPr>
          <w:rFonts w:cs="Tahoma"/>
          <w:szCs w:val="18"/>
        </w:rPr>
        <w:t>διεκπεραιωτικό</w:t>
      </w:r>
      <w:proofErr w:type="spellEnd"/>
      <w:r>
        <w:rPr>
          <w:rFonts w:cs="Tahoma"/>
          <w:szCs w:val="18"/>
        </w:rPr>
        <w:t>.</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Pr="00540E95" w:rsidRDefault="00281216" w:rsidP="00540E95">
      <w:pPr>
        <w:spacing w:before="0" w:after="120"/>
        <w:jc w:val="both"/>
        <w:rPr>
          <w:rFonts w:cs="Tahoma"/>
          <w:szCs w:val="20"/>
        </w:rPr>
      </w:pPr>
      <w:r>
        <w:rPr>
          <w:rFonts w:cs="Tahoma"/>
          <w:szCs w:val="20"/>
        </w:rPr>
        <w:t xml:space="preserve">    </w:t>
      </w:r>
      <w:r w:rsidR="006E09BC" w:rsidRPr="00540E95">
        <w:rPr>
          <w:rFonts w:cs="Tahoma"/>
          <w:szCs w:val="20"/>
        </w:rPr>
        <w:t xml:space="preserve"> </w:t>
      </w:r>
      <w:r w:rsidR="000216C5">
        <w:rPr>
          <w:rFonts w:cs="Tahoma"/>
          <w:szCs w:val="20"/>
        </w:rPr>
        <w:t>1.ΜΗΧΑΝΙΚΑ ΕΝΣΥΡΜΑΤΑ ΠΟΝΤΙΚΙΑ</w:t>
      </w:r>
    </w:p>
    <w:p w:rsidR="00BC4EE0" w:rsidRPr="00540E95" w:rsidRDefault="00BC4EE0" w:rsidP="00BC4EE0">
      <w:pPr>
        <w:rPr>
          <w:color w:val="365F91"/>
          <w:szCs w:val="20"/>
        </w:rPr>
      </w:pPr>
      <w:r w:rsidRPr="00540E95">
        <w:rPr>
          <w:color w:val="365F91"/>
          <w:szCs w:val="20"/>
        </w:rPr>
        <w:t>ΠΡΟΔΙΑΓΡΑΦΕΣ ΚΑΙ ΤΕΧΝΙΚΑ ΧΑΡΑΚΤΗΡΙΣΤΙΚΑ ΠΡΟΙΟΝΤΟΣ</w:t>
      </w:r>
      <w:r w:rsidR="00540E95" w:rsidRPr="00540E95">
        <w:rPr>
          <w:color w:val="365F91"/>
          <w:szCs w:val="20"/>
        </w:rPr>
        <w:t>:</w:t>
      </w:r>
    </w:p>
    <w:p w:rsidR="00BC4EE0" w:rsidRPr="00745FDA" w:rsidRDefault="000216C5" w:rsidP="00BC4EE0">
      <w:pPr>
        <w:rPr>
          <w:color w:val="365F91"/>
          <w:szCs w:val="20"/>
        </w:rPr>
      </w:pPr>
      <w:r>
        <w:rPr>
          <w:szCs w:val="20"/>
        </w:rPr>
        <w:t>Μηχανικό ενσύρματο ποντίκι</w:t>
      </w:r>
      <w:r w:rsidR="00281216">
        <w:rPr>
          <w:szCs w:val="20"/>
        </w:rPr>
        <w:t xml:space="preserve"> με τρία πλήκτρα σύνδεση </w:t>
      </w:r>
      <w:r w:rsidR="00281216">
        <w:rPr>
          <w:szCs w:val="20"/>
          <w:lang w:val="en-US"/>
        </w:rPr>
        <w:t>USB</w:t>
      </w:r>
      <w:r w:rsidR="00281216" w:rsidRPr="00281216">
        <w:rPr>
          <w:szCs w:val="20"/>
        </w:rPr>
        <w:t xml:space="preserve"> </w:t>
      </w:r>
      <w:r w:rsidR="00672433">
        <w:rPr>
          <w:szCs w:val="20"/>
        </w:rPr>
        <w:t>και άμεση απόκριση</w:t>
      </w:r>
      <w:r w:rsidR="00745FDA" w:rsidRPr="00745FDA">
        <w:rPr>
          <w:szCs w:val="20"/>
        </w:rPr>
        <w:t>(</w:t>
      </w:r>
      <w:r w:rsidR="00745FDA">
        <w:rPr>
          <w:szCs w:val="20"/>
        </w:rPr>
        <w:t xml:space="preserve">τύπου </w:t>
      </w:r>
      <w:r w:rsidR="00745FDA">
        <w:rPr>
          <w:szCs w:val="20"/>
          <w:lang w:val="en-US"/>
        </w:rPr>
        <w:t>Logitech</w:t>
      </w:r>
      <w:r w:rsidR="00745FDA" w:rsidRPr="00745FDA">
        <w:rPr>
          <w:szCs w:val="20"/>
        </w:rPr>
        <w:t xml:space="preserve"> </w:t>
      </w:r>
      <w:r w:rsidR="00745FDA">
        <w:rPr>
          <w:szCs w:val="20"/>
          <w:lang w:val="en-US"/>
        </w:rPr>
        <w:t>M</w:t>
      </w:r>
      <w:r w:rsidR="00745FDA" w:rsidRPr="00745FDA">
        <w:rPr>
          <w:szCs w:val="20"/>
        </w:rPr>
        <w:t xml:space="preserve">110, </w:t>
      </w:r>
      <w:r w:rsidR="00745FDA">
        <w:rPr>
          <w:szCs w:val="20"/>
          <w:lang w:val="en-US"/>
        </w:rPr>
        <w:t>M</w:t>
      </w:r>
      <w:r w:rsidR="00745FDA" w:rsidRPr="00745FDA">
        <w:rPr>
          <w:szCs w:val="20"/>
        </w:rPr>
        <w:t xml:space="preserve">150, </w:t>
      </w:r>
      <w:r w:rsidR="00745FDA">
        <w:rPr>
          <w:szCs w:val="20"/>
          <w:lang w:val="en-US"/>
        </w:rPr>
        <w:t>M</w:t>
      </w:r>
      <w:r w:rsidR="00745FDA" w:rsidRPr="00745FDA">
        <w:rPr>
          <w:szCs w:val="20"/>
        </w:rPr>
        <w:t>105)</w:t>
      </w:r>
    </w:p>
    <w:p w:rsidR="00281216" w:rsidRPr="00745FDA" w:rsidRDefault="00BC4EE0" w:rsidP="00BC4EE0">
      <w:pPr>
        <w:spacing w:before="0" w:after="120"/>
        <w:jc w:val="both"/>
        <w:rPr>
          <w:rFonts w:cs="Tahoma"/>
          <w:szCs w:val="20"/>
        </w:rPr>
      </w:pPr>
      <w:r w:rsidRPr="00BA34B9">
        <w:rPr>
          <w:rFonts w:cs="Tahoma"/>
          <w:szCs w:val="20"/>
        </w:rPr>
        <w:t xml:space="preserve">               </w:t>
      </w:r>
    </w:p>
    <w:p w:rsidR="00BC4EE0" w:rsidRPr="00540E95" w:rsidRDefault="00BC4EE0" w:rsidP="00BC4EE0">
      <w:pPr>
        <w:spacing w:before="0" w:after="120"/>
        <w:jc w:val="both"/>
        <w:rPr>
          <w:rFonts w:cs="Tahoma"/>
          <w:szCs w:val="20"/>
        </w:rPr>
      </w:pPr>
      <w:r w:rsidRPr="00BA34B9">
        <w:rPr>
          <w:rFonts w:cs="Tahoma"/>
          <w:szCs w:val="20"/>
        </w:rPr>
        <w:t xml:space="preserve">    </w:t>
      </w:r>
      <w:r w:rsidR="000216C5">
        <w:rPr>
          <w:rFonts w:cs="Tahoma"/>
          <w:szCs w:val="20"/>
        </w:rPr>
        <w:t>2. ΕΞΩΤΕΡΙΚΟΣ ΣΚΛΗΡΟΣ ΔΙΣΚΟΣ</w:t>
      </w:r>
    </w:p>
    <w:p w:rsidR="00CC59C1" w:rsidRPr="00540E95" w:rsidRDefault="00D12259" w:rsidP="00540E95">
      <w:pPr>
        <w:spacing w:before="0" w:after="120"/>
        <w:jc w:val="both"/>
        <w:rPr>
          <w:rFonts w:cs="Tahoma"/>
          <w:szCs w:val="20"/>
        </w:rPr>
      </w:pPr>
      <w:r w:rsidRPr="00540E95">
        <w:rPr>
          <w:color w:val="365F91"/>
          <w:szCs w:val="20"/>
        </w:rPr>
        <w:t>ΠΡΟΔΙΑΓΡΑΦΕΣ ΚΑΙ ΤΕΧΝΙΚΑ ΧΑΡΑΚΤΗΡΙΣΤΙΚΑ ΠΡΟΙΟΝΤΟΣ</w:t>
      </w:r>
      <w:r w:rsidR="00540E95" w:rsidRPr="00540E95">
        <w:rPr>
          <w:color w:val="365F91"/>
          <w:szCs w:val="20"/>
        </w:rPr>
        <w:t>:</w:t>
      </w:r>
    </w:p>
    <w:p w:rsidR="00D12259" w:rsidRDefault="00F24CAD" w:rsidP="00CC59C1">
      <w:pPr>
        <w:rPr>
          <w:szCs w:val="20"/>
        </w:rPr>
      </w:pPr>
      <w:r>
        <w:rPr>
          <w:szCs w:val="20"/>
        </w:rPr>
        <w:t>Εξωτερικός σκληρός δίσκος 1 ΤΒ</w:t>
      </w:r>
    </w:p>
    <w:p w:rsidR="00281216" w:rsidRPr="00423862" w:rsidRDefault="00281216" w:rsidP="00CC59C1">
      <w:pPr>
        <w:rPr>
          <w:szCs w:val="20"/>
        </w:rPr>
      </w:pPr>
      <w:r>
        <w:rPr>
          <w:szCs w:val="20"/>
        </w:rPr>
        <w:t xml:space="preserve">  </w:t>
      </w:r>
    </w:p>
    <w:p w:rsidR="00F24CAD" w:rsidRPr="00F24CAD" w:rsidRDefault="00281216" w:rsidP="00CC59C1">
      <w:pPr>
        <w:rPr>
          <w:szCs w:val="20"/>
        </w:rPr>
      </w:pPr>
      <w:r w:rsidRPr="00423862">
        <w:rPr>
          <w:szCs w:val="20"/>
        </w:rPr>
        <w:t xml:space="preserve">    </w:t>
      </w:r>
      <w:r w:rsidR="00F24CAD">
        <w:rPr>
          <w:szCs w:val="20"/>
        </w:rPr>
        <w:t xml:space="preserve"> 3.ΦΟΡΗΤΟ ΟΞΥΓΟΝΟΜΕΤΡΟ</w:t>
      </w:r>
    </w:p>
    <w:p w:rsidR="00F24CAD" w:rsidRDefault="00F24CAD" w:rsidP="00F24CAD">
      <w:pPr>
        <w:spacing w:before="0" w:after="120"/>
        <w:jc w:val="both"/>
        <w:rPr>
          <w:color w:val="365F91"/>
          <w:szCs w:val="20"/>
        </w:rPr>
      </w:pPr>
      <w:r w:rsidRPr="00540E95">
        <w:rPr>
          <w:color w:val="365F91"/>
          <w:szCs w:val="20"/>
        </w:rPr>
        <w:t>ΠΡΟΔΙΑΓΡΑΦΕΣ ΚΑΙ ΤΕΧΝΙΚΑ ΧΑΡΑΚΤΗΡΙΣΤΙΚΑ ΠΡΟΙΟΝΤΟΣ:</w:t>
      </w:r>
    </w:p>
    <w:p w:rsidR="00F24CAD" w:rsidRPr="00F24CAD" w:rsidRDefault="00F24CAD" w:rsidP="00F24CAD">
      <w:pPr>
        <w:spacing w:before="0" w:after="120"/>
        <w:jc w:val="both"/>
        <w:rPr>
          <w:szCs w:val="20"/>
        </w:rPr>
      </w:pPr>
      <w:proofErr w:type="spellStart"/>
      <w:r w:rsidRPr="00F24CAD">
        <w:rPr>
          <w:szCs w:val="20"/>
        </w:rPr>
        <w:t>Ο</w:t>
      </w:r>
      <w:r>
        <w:rPr>
          <w:szCs w:val="20"/>
        </w:rPr>
        <w:t>ξυγονόμετρο</w:t>
      </w:r>
      <w:proofErr w:type="spellEnd"/>
      <w:r w:rsidR="00672433" w:rsidRPr="00672433">
        <w:rPr>
          <w:szCs w:val="20"/>
        </w:rPr>
        <w:t xml:space="preserve"> </w:t>
      </w:r>
      <w:r w:rsidR="00672433">
        <w:rPr>
          <w:szCs w:val="20"/>
        </w:rPr>
        <w:t>νερού</w:t>
      </w:r>
      <w:r>
        <w:rPr>
          <w:szCs w:val="20"/>
        </w:rPr>
        <w:t xml:space="preserve"> φορητό</w:t>
      </w:r>
      <w:r w:rsidR="001C7FEA">
        <w:rPr>
          <w:szCs w:val="20"/>
        </w:rPr>
        <w:t>,</w:t>
      </w:r>
      <w:r>
        <w:rPr>
          <w:szCs w:val="20"/>
        </w:rPr>
        <w:t xml:space="preserve"> με </w:t>
      </w:r>
      <w:r>
        <w:rPr>
          <w:szCs w:val="20"/>
          <w:lang w:val="en-US"/>
        </w:rPr>
        <w:t>LCD</w:t>
      </w:r>
      <w:r w:rsidRPr="00F24CAD">
        <w:rPr>
          <w:szCs w:val="20"/>
        </w:rPr>
        <w:t xml:space="preserve"> </w:t>
      </w:r>
      <w:r>
        <w:rPr>
          <w:szCs w:val="20"/>
        </w:rPr>
        <w:t>Οθόνη</w:t>
      </w:r>
      <w:r w:rsidR="001C7FEA">
        <w:rPr>
          <w:szCs w:val="20"/>
        </w:rPr>
        <w:t>,</w:t>
      </w:r>
      <w:r>
        <w:rPr>
          <w:szCs w:val="20"/>
        </w:rPr>
        <w:t xml:space="preserve"> αδιάβροχο</w:t>
      </w:r>
      <w:r w:rsidR="00672433">
        <w:rPr>
          <w:szCs w:val="20"/>
        </w:rPr>
        <w:t>,</w:t>
      </w:r>
      <w:r w:rsidR="00672433" w:rsidRPr="00672433">
        <w:rPr>
          <w:szCs w:val="20"/>
        </w:rPr>
        <w:t xml:space="preserve"> </w:t>
      </w:r>
      <w:r w:rsidR="00672433">
        <w:rPr>
          <w:szCs w:val="20"/>
        </w:rPr>
        <w:t>με ηλεκτρόδιο διαλυτού οξυγόνου</w:t>
      </w:r>
      <w:r>
        <w:rPr>
          <w:szCs w:val="20"/>
        </w:rPr>
        <w:t xml:space="preserve"> με εύρος μέτρησης από 0 έως 19,99 </w:t>
      </w:r>
      <w:r>
        <w:rPr>
          <w:szCs w:val="20"/>
          <w:lang w:val="en-US"/>
        </w:rPr>
        <w:t>mg</w:t>
      </w:r>
      <w:r w:rsidRPr="00F24CAD">
        <w:rPr>
          <w:szCs w:val="20"/>
        </w:rPr>
        <w:t>/</w:t>
      </w:r>
      <w:r>
        <w:rPr>
          <w:szCs w:val="20"/>
          <w:lang w:val="en-US"/>
        </w:rPr>
        <w:t>l</w:t>
      </w:r>
      <w:r w:rsidR="001C7FEA">
        <w:rPr>
          <w:szCs w:val="20"/>
        </w:rPr>
        <w:t xml:space="preserve">, ακρίβεια μέτρησης </w:t>
      </w:r>
      <w:r w:rsidR="001C7FEA" w:rsidRPr="001C7FEA">
        <w:rPr>
          <w:rFonts w:ascii="Arial" w:hAnsi="Arial" w:cs="Arial"/>
          <w:szCs w:val="20"/>
          <w:shd w:val="clear" w:color="auto" w:fill="FBFBFB"/>
        </w:rPr>
        <w:t>±0.2 </w:t>
      </w:r>
      <w:proofErr w:type="spellStart"/>
      <w:r w:rsidR="001C7FEA" w:rsidRPr="001C7FEA">
        <w:rPr>
          <w:rStyle w:val="spelle"/>
          <w:rFonts w:ascii="Arial" w:hAnsi="Arial" w:cs="Arial"/>
          <w:szCs w:val="20"/>
          <w:bdr w:val="none" w:sz="0" w:space="0" w:color="auto" w:frame="1"/>
          <w:shd w:val="clear" w:color="auto" w:fill="FBFBFB"/>
        </w:rPr>
        <w:t>mg</w:t>
      </w:r>
      <w:proofErr w:type="spellEnd"/>
      <w:r w:rsidR="001C7FEA" w:rsidRPr="001C7FEA">
        <w:rPr>
          <w:rFonts w:ascii="Arial" w:hAnsi="Arial" w:cs="Arial"/>
          <w:szCs w:val="20"/>
          <w:shd w:val="clear" w:color="auto" w:fill="FBFBFB"/>
        </w:rPr>
        <w:t>/l</w:t>
      </w:r>
      <w:r w:rsidR="001C7FEA">
        <w:rPr>
          <w:rFonts w:ascii="Arial" w:hAnsi="Arial" w:cs="Arial"/>
          <w:szCs w:val="20"/>
          <w:shd w:val="clear" w:color="auto" w:fill="FBFBFB"/>
        </w:rPr>
        <w:t>,</w:t>
      </w:r>
      <w:r w:rsidR="001C7FEA">
        <w:rPr>
          <w:szCs w:val="20"/>
        </w:rPr>
        <w:t xml:space="preserve"> </w:t>
      </w:r>
      <w:r w:rsidR="00B86735">
        <w:rPr>
          <w:szCs w:val="20"/>
        </w:rPr>
        <w:t xml:space="preserve">με </w:t>
      </w:r>
      <w:r w:rsidR="00672433">
        <w:rPr>
          <w:szCs w:val="20"/>
        </w:rPr>
        <w:t xml:space="preserve">αισθητήρα θερμοκρασίας με </w:t>
      </w:r>
      <w:r w:rsidR="00B86735">
        <w:rPr>
          <w:szCs w:val="20"/>
        </w:rPr>
        <w:t xml:space="preserve">αντιστάθμιση </w:t>
      </w:r>
      <w:r>
        <w:rPr>
          <w:szCs w:val="20"/>
        </w:rPr>
        <w:t xml:space="preserve"> θερμοκρασία</w:t>
      </w:r>
      <w:r w:rsidR="00B86735">
        <w:rPr>
          <w:szCs w:val="20"/>
        </w:rPr>
        <w:t>ς</w:t>
      </w:r>
      <w:r w:rsidR="001C7FEA">
        <w:rPr>
          <w:szCs w:val="20"/>
        </w:rPr>
        <w:t xml:space="preserve"> από </w:t>
      </w:r>
      <w:r w:rsidR="001C7FEA" w:rsidRPr="001C7FEA">
        <w:rPr>
          <w:rFonts w:ascii="Arial" w:hAnsi="Arial" w:cs="Arial"/>
          <w:szCs w:val="20"/>
          <w:shd w:val="clear" w:color="auto" w:fill="FBFBFB"/>
        </w:rPr>
        <w:t>0</w:t>
      </w:r>
      <w:r w:rsidR="00913CC6">
        <w:rPr>
          <w:rFonts w:ascii="Arial" w:hAnsi="Arial" w:cs="Arial"/>
          <w:szCs w:val="20"/>
          <w:bdr w:val="none" w:sz="0" w:space="0" w:color="auto" w:frame="1"/>
          <w:shd w:val="clear" w:color="auto" w:fill="FBFBFB"/>
        </w:rPr>
        <w:t>-</w:t>
      </w:r>
      <w:r w:rsidR="001C7FEA" w:rsidRPr="001C7FEA">
        <w:rPr>
          <w:rFonts w:ascii="Arial" w:hAnsi="Arial" w:cs="Arial"/>
          <w:szCs w:val="20"/>
          <w:shd w:val="clear" w:color="auto" w:fill="FBFBFB"/>
        </w:rPr>
        <w:t>40 ºC</w:t>
      </w:r>
      <w:r w:rsidR="001C7FEA">
        <w:rPr>
          <w:rFonts w:ascii="Arial" w:hAnsi="Arial" w:cs="Arial"/>
          <w:color w:val="777777"/>
          <w:szCs w:val="20"/>
          <w:shd w:val="clear" w:color="auto" w:fill="FBFBFB"/>
        </w:rPr>
        <w:t xml:space="preserve"> </w:t>
      </w:r>
      <w:r w:rsidR="001C7FEA">
        <w:rPr>
          <w:szCs w:val="20"/>
        </w:rPr>
        <w:t xml:space="preserve">και αντιστάθμιση </w:t>
      </w:r>
      <w:proofErr w:type="spellStart"/>
      <w:r w:rsidR="001C7FEA">
        <w:rPr>
          <w:szCs w:val="20"/>
        </w:rPr>
        <w:t>αλατότητας</w:t>
      </w:r>
      <w:proofErr w:type="spellEnd"/>
      <w:r>
        <w:rPr>
          <w:szCs w:val="20"/>
        </w:rPr>
        <w:t xml:space="preserve"> </w:t>
      </w:r>
      <w:r w:rsidR="00672433" w:rsidRPr="00672433">
        <w:rPr>
          <w:rFonts w:ascii="Arial" w:hAnsi="Arial" w:cs="Arial"/>
          <w:color w:val="000000" w:themeColor="text1"/>
          <w:szCs w:val="20"/>
          <w:shd w:val="clear" w:color="auto" w:fill="FBFBFB"/>
        </w:rPr>
        <w:t>0</w:t>
      </w:r>
      <w:r w:rsidR="00672433">
        <w:rPr>
          <w:rFonts w:ascii="Arial" w:hAnsi="Arial" w:cs="Arial"/>
          <w:color w:val="000000" w:themeColor="text1"/>
          <w:szCs w:val="20"/>
          <w:shd w:val="clear" w:color="auto" w:fill="FBFBFB"/>
        </w:rPr>
        <w:t>-</w:t>
      </w:r>
      <w:r w:rsidR="00672433" w:rsidRPr="00672433">
        <w:rPr>
          <w:rFonts w:ascii="Arial" w:hAnsi="Arial" w:cs="Arial"/>
          <w:color w:val="000000" w:themeColor="text1"/>
          <w:szCs w:val="20"/>
          <w:shd w:val="clear" w:color="auto" w:fill="FBFBFB"/>
        </w:rPr>
        <w:t>50 g/l </w:t>
      </w:r>
      <w:proofErr w:type="spellStart"/>
      <w:r w:rsidR="00672433" w:rsidRPr="00672433">
        <w:rPr>
          <w:rStyle w:val="spelle"/>
          <w:rFonts w:ascii="Arial" w:hAnsi="Arial" w:cs="Arial"/>
          <w:color w:val="000000" w:themeColor="text1"/>
          <w:szCs w:val="20"/>
          <w:bdr w:val="none" w:sz="0" w:space="0" w:color="auto" w:frame="1"/>
          <w:shd w:val="clear" w:color="auto" w:fill="FBFBFB"/>
        </w:rPr>
        <w:t>NaCl</w:t>
      </w:r>
      <w:proofErr w:type="spellEnd"/>
      <w:r w:rsidR="00672433">
        <w:rPr>
          <w:rStyle w:val="spelle"/>
          <w:rFonts w:ascii="Arial" w:hAnsi="Arial" w:cs="Arial"/>
          <w:color w:val="000000" w:themeColor="text1"/>
          <w:szCs w:val="20"/>
          <w:bdr w:val="none" w:sz="0" w:space="0" w:color="auto" w:frame="1"/>
          <w:shd w:val="clear" w:color="auto" w:fill="FBFBFB"/>
        </w:rPr>
        <w:t>,</w:t>
      </w:r>
      <w:r>
        <w:rPr>
          <w:szCs w:val="20"/>
        </w:rPr>
        <w:t xml:space="preserve"> </w:t>
      </w:r>
      <w:r w:rsidR="00672433">
        <w:rPr>
          <w:szCs w:val="20"/>
        </w:rPr>
        <w:t xml:space="preserve">μπαταρία </w:t>
      </w:r>
      <w:r>
        <w:rPr>
          <w:szCs w:val="20"/>
        </w:rPr>
        <w:t>και θήκη μεταφοράς</w:t>
      </w:r>
      <w:r w:rsidR="00672433">
        <w:rPr>
          <w:szCs w:val="20"/>
        </w:rPr>
        <w:t>.</w:t>
      </w:r>
    </w:p>
    <w:p w:rsidR="00BF0207" w:rsidRPr="000832A1" w:rsidRDefault="00CC59C1" w:rsidP="00CC59C1">
      <w:pPr>
        <w:pStyle w:val="2"/>
        <w:tabs>
          <w:tab w:val="left" w:pos="426"/>
          <w:tab w:val="center" w:pos="6946"/>
        </w:tabs>
        <w:jc w:val="right"/>
        <w:rPr>
          <w:rFonts w:ascii="Trebuchet MS" w:hAnsi="Trebuchet MS" w:cs="Arial"/>
          <w:i w:val="0"/>
          <w:color w:val="365F91" w:themeColor="accent1" w:themeShade="BF"/>
          <w:sz w:val="22"/>
          <w:lang w:val="el-GR"/>
        </w:rPr>
      </w:pPr>
      <w:r w:rsidRPr="00D12259">
        <w:rPr>
          <w:rFonts w:ascii="Trebuchet MS" w:hAnsi="Trebuchet MS" w:cs="Arial"/>
          <w:i w:val="0"/>
          <w:color w:val="365F91" w:themeColor="accent1" w:themeShade="BF"/>
          <w:sz w:val="22"/>
          <w:lang w:val="el-GR"/>
        </w:rPr>
        <w:tab/>
      </w:r>
      <w:r w:rsidRPr="00D12259">
        <w:rPr>
          <w:rFonts w:ascii="Trebuchet MS" w:hAnsi="Trebuchet MS" w:cs="Arial"/>
          <w:i w:val="0"/>
          <w:color w:val="365F91" w:themeColor="accent1" w:themeShade="BF"/>
          <w:sz w:val="22"/>
          <w:lang w:val="el-GR"/>
        </w:rPr>
        <w:tab/>
      </w:r>
      <w:r w:rsidRPr="00D12259">
        <w:rPr>
          <w:rFonts w:ascii="Trebuchet MS" w:hAnsi="Trebuchet MS" w:cs="Arial"/>
          <w:i w:val="0"/>
          <w:color w:val="365F91" w:themeColor="accent1" w:themeShade="BF"/>
          <w:sz w:val="22"/>
          <w:lang w:val="el-GR"/>
        </w:rPr>
        <w:tab/>
      </w: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Pr="000832A1" w:rsidRDefault="00CC59C1" w:rsidP="00CC59C1">
      <w:pPr>
        <w:tabs>
          <w:tab w:val="left" w:pos="426"/>
          <w:tab w:val="center" w:pos="2552"/>
          <w:tab w:val="center" w:pos="6946"/>
        </w:tabs>
        <w:jc w:val="right"/>
        <w:rPr>
          <w:rFonts w:cs="Arial"/>
          <w:color w:val="365F91" w:themeColor="accent1" w:themeShade="BF"/>
          <w:szCs w:val="20"/>
        </w:rPr>
      </w:pPr>
    </w:p>
    <w:p w:rsidR="00BF0207" w:rsidRPr="000832A1" w:rsidRDefault="00BF0207"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0832A1" w:rsidRDefault="00CC59C1" w:rsidP="00CC59C1">
      <w:pPr>
        <w:tabs>
          <w:tab w:val="center" w:pos="6946"/>
        </w:tabs>
        <w:spacing w:before="0"/>
        <w:jc w:val="right"/>
        <w:rPr>
          <w:color w:val="548DD4" w:themeColor="text2" w:themeTint="99"/>
          <w:sz w:val="14"/>
          <w:szCs w:val="16"/>
        </w:rPr>
      </w:pPr>
      <w:r>
        <w:rPr>
          <w:color w:val="365F91" w:themeColor="accent1" w:themeShade="BF"/>
          <w:sz w:val="14"/>
          <w:szCs w:val="16"/>
        </w:rPr>
        <w:tab/>
      </w:r>
      <w:r w:rsidRPr="000832A1">
        <w:rPr>
          <w:color w:val="548DD4" w:themeColor="text2" w:themeTint="99"/>
          <w:sz w:val="14"/>
          <w:szCs w:val="16"/>
        </w:rPr>
        <w:t>Π</w:t>
      </w:r>
      <w:r w:rsidR="00F20DFB" w:rsidRPr="000832A1">
        <w:rPr>
          <w:color w:val="548DD4" w:themeColor="text2" w:themeTint="99"/>
          <w:sz w:val="14"/>
          <w:szCs w:val="16"/>
        </w:rPr>
        <w:t>.</w:t>
      </w:r>
      <w:r w:rsidRPr="000832A1">
        <w:rPr>
          <w:color w:val="548DD4" w:themeColor="text2" w:themeTint="99"/>
          <w:sz w:val="14"/>
          <w:szCs w:val="16"/>
        </w:rPr>
        <w:t>Ε</w:t>
      </w:r>
      <w:r w:rsidR="00F20DFB" w:rsidRPr="000832A1">
        <w:rPr>
          <w:color w:val="548DD4" w:themeColor="text2" w:themeTint="99"/>
          <w:sz w:val="14"/>
          <w:szCs w:val="16"/>
        </w:rPr>
        <w:t>.8</w:t>
      </w:r>
      <w:r w:rsidRPr="000832A1">
        <w:rPr>
          <w:color w:val="548DD4" w:themeColor="text2" w:themeTint="99"/>
          <w:sz w:val="14"/>
          <w:szCs w:val="16"/>
        </w:rPr>
        <w:t>8</w:t>
      </w:r>
      <w:r w:rsidR="00F20DFB" w:rsidRPr="000832A1">
        <w:rPr>
          <w:color w:val="548DD4" w:themeColor="text2" w:themeTint="99"/>
          <w:sz w:val="14"/>
          <w:szCs w:val="16"/>
        </w:rPr>
        <w:t>.0</w:t>
      </w:r>
      <w:r w:rsidRPr="000832A1">
        <w:rPr>
          <w:color w:val="548DD4" w:themeColor="text2" w:themeTint="99"/>
          <w:sz w:val="14"/>
          <w:szCs w:val="16"/>
        </w:rPr>
        <w:t>2 ΤΕΧΝ. ΓΕΩΠΟΝΟΣ</w:t>
      </w:r>
      <w:r w:rsidR="00F20DFB" w:rsidRPr="000832A1">
        <w:rPr>
          <w:color w:val="548DD4" w:themeColor="text2" w:themeTint="99"/>
          <w:sz w:val="14"/>
          <w:szCs w:val="16"/>
        </w:rPr>
        <w:t xml:space="preserve">, </w:t>
      </w:r>
      <w:r w:rsidR="00F20DFB" w:rsidRPr="000832A1">
        <w:rPr>
          <w:color w:val="548DD4" w:themeColor="text2" w:themeTint="99"/>
          <w:sz w:val="14"/>
          <w:szCs w:val="16"/>
          <w:lang w:val="en-US"/>
        </w:rPr>
        <w:t>M</w:t>
      </w:r>
      <w:r w:rsidR="000832A1" w:rsidRPr="00D5129D">
        <w:rPr>
          <w:color w:val="548DD4" w:themeColor="text2" w:themeTint="99"/>
          <w:sz w:val="14"/>
          <w:szCs w:val="16"/>
        </w:rPr>
        <w:t>.</w:t>
      </w:r>
      <w:r w:rsidR="00F20DFB" w:rsidRPr="000832A1">
        <w:rPr>
          <w:color w:val="548DD4" w:themeColor="text2" w:themeTint="99"/>
          <w:sz w:val="14"/>
          <w:szCs w:val="16"/>
          <w:lang w:val="en-US"/>
        </w:rPr>
        <w:t>Ed</w:t>
      </w:r>
      <w:r w:rsidR="00F20DFB" w:rsidRPr="000832A1">
        <w:rPr>
          <w:color w:val="548DD4" w:themeColor="text2" w:themeTint="99"/>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540E95" w:rsidRPr="00BA34B9" w:rsidRDefault="00540E95" w:rsidP="002037BE">
      <w:pPr>
        <w:tabs>
          <w:tab w:val="center" w:pos="6946"/>
        </w:tabs>
        <w:spacing w:before="0"/>
        <w:jc w:val="both"/>
        <w:rPr>
          <w:sz w:val="14"/>
          <w:szCs w:val="16"/>
        </w:rPr>
      </w:pPr>
    </w:p>
    <w:p w:rsidR="002367C9" w:rsidRPr="00BA34B9" w:rsidRDefault="002367C9" w:rsidP="002037BE">
      <w:pPr>
        <w:tabs>
          <w:tab w:val="center" w:pos="6946"/>
        </w:tabs>
        <w:spacing w:before="0"/>
        <w:jc w:val="both"/>
        <w:rPr>
          <w:sz w:val="14"/>
          <w:szCs w:val="16"/>
        </w:rPr>
      </w:pPr>
    </w:p>
    <w:p w:rsidR="002367C9" w:rsidRPr="00BA34B9" w:rsidRDefault="002367C9" w:rsidP="002037BE">
      <w:pPr>
        <w:tabs>
          <w:tab w:val="center" w:pos="6946"/>
        </w:tabs>
        <w:spacing w:before="0"/>
        <w:jc w:val="both"/>
        <w:rPr>
          <w:sz w:val="14"/>
          <w:szCs w:val="16"/>
        </w:rPr>
      </w:pPr>
    </w:p>
    <w:p w:rsidR="002367C9" w:rsidRPr="00BA34B9" w:rsidRDefault="002367C9" w:rsidP="002037BE">
      <w:pPr>
        <w:tabs>
          <w:tab w:val="center" w:pos="6946"/>
        </w:tabs>
        <w:spacing w:before="0"/>
        <w:jc w:val="both"/>
        <w:rPr>
          <w:sz w:val="14"/>
          <w:szCs w:val="16"/>
        </w:rPr>
      </w:pPr>
    </w:p>
    <w:p w:rsidR="002367C9" w:rsidRPr="00BA34B9" w:rsidRDefault="002367C9"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BF0207" w:rsidRPr="000832A1" w:rsidRDefault="00BF0207" w:rsidP="00653A6B">
      <w:pPr>
        <w:jc w:val="center"/>
        <w:rPr>
          <w:b/>
          <w:color w:val="0F243E" w:themeColor="text2" w:themeShade="80"/>
          <w:sz w:val="24"/>
        </w:rPr>
      </w:pPr>
    </w:p>
    <w:p w:rsidR="00653A6B" w:rsidRDefault="00653A6B" w:rsidP="00653A6B">
      <w:pPr>
        <w:jc w:val="center"/>
        <w:rPr>
          <w:b/>
          <w:color w:val="0F243E" w:themeColor="text2" w:themeShade="80"/>
          <w:sz w:val="24"/>
        </w:rPr>
      </w:pPr>
    </w:p>
    <w:p w:rsidR="00653A6B" w:rsidRPr="000A5CC5" w:rsidRDefault="00653A6B" w:rsidP="00653A6B">
      <w:pPr>
        <w:jc w:val="center"/>
        <w:rPr>
          <w:b/>
          <w:color w:val="FF0000"/>
          <w:sz w:val="18"/>
          <w:szCs w:val="16"/>
        </w:rPr>
      </w:pPr>
    </w:p>
    <w:p w:rsidR="00653A6B" w:rsidRDefault="00653A6B" w:rsidP="00653A6B">
      <w:pPr>
        <w:jc w:val="center"/>
        <w:rPr>
          <w:color w:val="365F91"/>
          <w:sz w:val="24"/>
        </w:rPr>
      </w:pPr>
      <w:r w:rsidRPr="00540E95">
        <w:rPr>
          <w:color w:val="365F91"/>
          <w:sz w:val="24"/>
          <w:highlight w:val="lightGray"/>
        </w:rPr>
        <w:t>ΠΡΟΣ ΤΟ ΚΠΕ ΑΡΑΧΘΟΥ ΑΡΤΑΣ</w:t>
      </w:r>
    </w:p>
    <w:p w:rsidR="00653A6B" w:rsidRPr="00B040AA" w:rsidRDefault="00F24CAD" w:rsidP="00653A6B">
      <w:pPr>
        <w:jc w:val="center"/>
        <w:rPr>
          <w:color w:val="365F91"/>
          <w:sz w:val="24"/>
        </w:rPr>
      </w:pPr>
      <w:r>
        <w:rPr>
          <w:b/>
          <w:color w:val="0F243E" w:themeColor="text2" w:themeShade="80"/>
          <w:sz w:val="24"/>
        </w:rPr>
        <w:t>ΟΙΚΟΝΟΜΙΚΗ ΠΡΟΣΦΟΡΑ</w:t>
      </w:r>
    </w:p>
    <w:p w:rsidR="00653A6B" w:rsidRPr="00306FEB" w:rsidRDefault="00653A6B" w:rsidP="00653A6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6A4875" w:rsidRPr="006A4875" w:rsidRDefault="006A4875" w:rsidP="006A4875">
      <w:pPr>
        <w:pStyle w:val="1"/>
        <w:shd w:val="clear" w:color="auto" w:fill="FFFFFF"/>
        <w:spacing w:before="0" w:after="75" w:line="240" w:lineRule="atLeast"/>
        <w:textAlignment w:val="top"/>
        <w:rPr>
          <w:rFonts w:cs="Tahoma"/>
          <w:sz w:val="22"/>
          <w:szCs w:val="22"/>
        </w:rPr>
      </w:pPr>
      <w:r w:rsidRPr="006A4875">
        <w:rPr>
          <w:rFonts w:asciiTheme="minorHAnsi" w:hAnsiTheme="minorHAnsi"/>
          <w:sz w:val="32"/>
          <w:szCs w:val="32"/>
        </w:rPr>
        <w:t>Ενός εξωτερικού σκληρού δύο ενσύρματων μηχανικών ποντικιών</w:t>
      </w:r>
      <w:r w:rsidRPr="006A4875">
        <w:rPr>
          <w:rFonts w:asciiTheme="minorHAnsi" w:hAnsiTheme="minorHAnsi"/>
          <w:bCs/>
          <w:sz w:val="32"/>
          <w:szCs w:val="32"/>
        </w:rPr>
        <w:t xml:space="preserve"> &amp; ενός φ</w:t>
      </w:r>
      <w:r w:rsidRPr="006A4875">
        <w:rPr>
          <w:rFonts w:asciiTheme="minorHAnsi" w:hAnsiTheme="minorHAnsi"/>
          <w:bCs/>
          <w:sz w:val="32"/>
          <w:szCs w:val="32"/>
        </w:rPr>
        <w:t>ο</w:t>
      </w:r>
      <w:r w:rsidRPr="006A4875">
        <w:rPr>
          <w:rFonts w:asciiTheme="minorHAnsi" w:hAnsiTheme="minorHAnsi"/>
          <w:bCs/>
          <w:sz w:val="32"/>
          <w:szCs w:val="32"/>
        </w:rPr>
        <w:t xml:space="preserve">ρητού </w:t>
      </w:r>
      <w:proofErr w:type="spellStart"/>
      <w:r w:rsidRPr="006A4875">
        <w:rPr>
          <w:rFonts w:asciiTheme="minorHAnsi" w:hAnsiTheme="minorHAnsi"/>
          <w:bCs/>
          <w:sz w:val="32"/>
          <w:szCs w:val="32"/>
        </w:rPr>
        <w:t>οξυγονόμετρου</w:t>
      </w:r>
      <w:proofErr w:type="spellEnd"/>
      <w:r w:rsidRPr="006A4875">
        <w:rPr>
          <w:rFonts w:cs="Tahoma"/>
          <w:sz w:val="22"/>
          <w:szCs w:val="22"/>
        </w:rPr>
        <w:t xml:space="preserve">» </w:t>
      </w:r>
    </w:p>
    <w:p w:rsidR="00CC5875" w:rsidRPr="006A4875" w:rsidRDefault="00CC5875" w:rsidP="00540E95">
      <w:pPr>
        <w:spacing w:before="0" w:after="120"/>
        <w:jc w:val="center"/>
        <w:rPr>
          <w:rFonts w:cs="Tahoma"/>
          <w:sz w:val="32"/>
          <w:szCs w:val="32"/>
        </w:rPr>
      </w:pPr>
    </w:p>
    <w:p w:rsidR="00CC5875" w:rsidRPr="002C7E92" w:rsidRDefault="00CC5875" w:rsidP="002037BE">
      <w:pPr>
        <w:tabs>
          <w:tab w:val="center" w:pos="6946"/>
        </w:tabs>
        <w:spacing w:before="0"/>
        <w:jc w:val="both"/>
        <w:rPr>
          <w:sz w:val="14"/>
          <w:szCs w:val="16"/>
        </w:rPr>
      </w:pPr>
    </w:p>
    <w:tbl>
      <w:tblPr>
        <w:tblW w:w="0" w:type="auto"/>
        <w:tblLook w:val="04A0"/>
      </w:tblPr>
      <w:tblGrid>
        <w:gridCol w:w="1951"/>
        <w:gridCol w:w="4394"/>
        <w:gridCol w:w="1701"/>
        <w:gridCol w:w="1843"/>
      </w:tblGrid>
      <w:tr w:rsidR="00653A6B" w:rsidRPr="00DD449F" w:rsidTr="002F4F8F">
        <w:trPr>
          <w:trHeight w:val="394"/>
        </w:trPr>
        <w:tc>
          <w:tcPr>
            <w:tcW w:w="1951" w:type="dxa"/>
            <w:tcBorders>
              <w:right w:val="single" w:sz="4" w:space="0" w:color="76923C"/>
            </w:tcBorders>
            <w:shd w:val="clear" w:color="auto" w:fill="auto"/>
            <w:vAlign w:val="center"/>
          </w:tcPr>
          <w:p w:rsidR="00653A6B" w:rsidRPr="00DD449F" w:rsidRDefault="00653A6B" w:rsidP="002F4F8F">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653A6B" w:rsidRDefault="00653A6B" w:rsidP="002F4F8F">
            <w:pPr>
              <w:jc w:val="right"/>
              <w:rPr>
                <w:color w:val="365F91"/>
                <w:sz w:val="16"/>
                <w:szCs w:val="16"/>
                <w:lang w:val="en-US"/>
              </w:rPr>
            </w:pPr>
          </w:p>
          <w:p w:rsidR="00653A6B" w:rsidRDefault="00653A6B" w:rsidP="002F4F8F">
            <w:pPr>
              <w:jc w:val="right"/>
              <w:rPr>
                <w:color w:val="365F91"/>
                <w:sz w:val="16"/>
                <w:szCs w:val="16"/>
                <w:lang w:val="en-US"/>
              </w:rPr>
            </w:pPr>
          </w:p>
          <w:p w:rsidR="00653A6B" w:rsidRDefault="00653A6B" w:rsidP="002F4F8F">
            <w:pPr>
              <w:jc w:val="right"/>
              <w:rPr>
                <w:color w:val="365F91"/>
                <w:sz w:val="16"/>
                <w:szCs w:val="16"/>
                <w:lang w:val="en-US"/>
              </w:rPr>
            </w:pPr>
          </w:p>
          <w:p w:rsidR="00653A6B" w:rsidRDefault="00653A6B" w:rsidP="002F4F8F">
            <w:pPr>
              <w:jc w:val="right"/>
              <w:rPr>
                <w:color w:val="365F91"/>
                <w:sz w:val="16"/>
                <w:szCs w:val="16"/>
                <w:lang w:val="en-US"/>
              </w:rPr>
            </w:pPr>
          </w:p>
          <w:p w:rsidR="00653A6B" w:rsidRPr="000A5CC5" w:rsidRDefault="00653A6B" w:rsidP="002F4F8F">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653A6B" w:rsidRPr="00DD449F" w:rsidRDefault="00653A6B" w:rsidP="002F4F8F">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653A6B" w:rsidRPr="00DD449F" w:rsidRDefault="00653A6B" w:rsidP="002F4F8F">
            <w:pPr>
              <w:jc w:val="right"/>
              <w:rPr>
                <w:color w:val="365F91"/>
                <w:sz w:val="16"/>
                <w:szCs w:val="16"/>
              </w:rPr>
            </w:pPr>
          </w:p>
        </w:tc>
      </w:tr>
    </w:tbl>
    <w:p w:rsidR="00C6017C" w:rsidRDefault="00C6017C" w:rsidP="002037BE">
      <w:pPr>
        <w:tabs>
          <w:tab w:val="center" w:pos="6946"/>
        </w:tabs>
        <w:spacing w:before="0"/>
        <w:jc w:val="both"/>
        <w:rPr>
          <w:sz w:val="14"/>
          <w:szCs w:val="16"/>
        </w:rPr>
      </w:pPr>
    </w:p>
    <w:p w:rsidR="00306FEB" w:rsidRPr="00540E95" w:rsidRDefault="00AA645F" w:rsidP="00540E95">
      <w:pPr>
        <w:spacing w:after="120"/>
        <w:rPr>
          <w:color w:val="365F91"/>
          <w:sz w:val="18"/>
          <w:szCs w:val="16"/>
        </w:rPr>
      </w:pPr>
      <w:r w:rsidRPr="00306FEB">
        <w:rPr>
          <w:color w:val="365F91"/>
          <w:sz w:val="18"/>
          <w:szCs w:val="16"/>
        </w:rPr>
        <w:t xml:space="preserve">Καταθέτω την </w:t>
      </w:r>
      <w:r w:rsidR="00540E95">
        <w:rPr>
          <w:color w:val="365F91"/>
          <w:sz w:val="18"/>
          <w:szCs w:val="16"/>
        </w:rPr>
        <w:t>παρακάτω οικονομική  προσφορά :</w:t>
      </w:r>
    </w:p>
    <w:tbl>
      <w:tblPr>
        <w:tblpPr w:leftFromText="180" w:rightFromText="180" w:vertAnchor="text" w:horzAnchor="margin" w:tblpY="103"/>
        <w:tblW w:w="109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7514"/>
        <w:gridCol w:w="1190"/>
        <w:gridCol w:w="1126"/>
        <w:gridCol w:w="1076"/>
      </w:tblGrid>
      <w:tr w:rsidR="00423862" w:rsidRPr="00306FEB" w:rsidTr="00FD294E">
        <w:trPr>
          <w:trHeight w:val="133"/>
        </w:trPr>
        <w:tc>
          <w:tcPr>
            <w:tcW w:w="7514" w:type="dxa"/>
            <w:shd w:val="clear" w:color="auto" w:fill="D6E3BC"/>
            <w:vAlign w:val="center"/>
          </w:tcPr>
          <w:p w:rsidR="00423862" w:rsidRPr="00423862" w:rsidRDefault="00423862" w:rsidP="00423862">
            <w:pPr>
              <w:rPr>
                <w:rFonts w:ascii="Franklin Gothic Medium" w:hAnsi="Franklin Gothic Medium"/>
                <w:color w:val="365F91"/>
                <w:sz w:val="28"/>
                <w:lang w:val="en-US"/>
              </w:rPr>
            </w:pPr>
            <w:r>
              <w:rPr>
                <w:rFonts w:ascii="Franklin Gothic Medium" w:hAnsi="Franklin Gothic Medium"/>
                <w:color w:val="365F91"/>
                <w:sz w:val="28"/>
              </w:rPr>
              <w:t xml:space="preserve">Προϊόντα </w:t>
            </w:r>
          </w:p>
        </w:tc>
        <w:tc>
          <w:tcPr>
            <w:tcW w:w="1190" w:type="dxa"/>
            <w:shd w:val="clear" w:color="auto" w:fill="D6E3BC"/>
          </w:tcPr>
          <w:p w:rsidR="00423862" w:rsidRPr="006A4875" w:rsidRDefault="00423862" w:rsidP="00423862">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ΠΟΣΟΤΗΤΑ</w:t>
            </w:r>
          </w:p>
        </w:tc>
        <w:tc>
          <w:tcPr>
            <w:tcW w:w="1126" w:type="dxa"/>
            <w:shd w:val="clear" w:color="auto" w:fill="D6E3BC"/>
            <w:vAlign w:val="center"/>
          </w:tcPr>
          <w:p w:rsidR="00423862" w:rsidRPr="00306FEB" w:rsidRDefault="00423862" w:rsidP="00423862">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ΤΙΜΗ ΜΟΝ</w:t>
            </w:r>
            <w:r>
              <w:rPr>
                <w:rFonts w:ascii="Franklin Gothic Medium" w:hAnsi="Franklin Gothic Medium" w:cs="Arial"/>
                <w:color w:val="365F91"/>
                <w:sz w:val="16"/>
                <w:szCs w:val="16"/>
              </w:rPr>
              <w:t>Α</w:t>
            </w:r>
            <w:r>
              <w:rPr>
                <w:rFonts w:ascii="Franklin Gothic Medium" w:hAnsi="Franklin Gothic Medium" w:cs="Arial"/>
                <w:color w:val="365F91"/>
                <w:sz w:val="16"/>
                <w:szCs w:val="16"/>
              </w:rPr>
              <w:t>ΔΑΣ ΜΕ ΦΠΑ</w:t>
            </w:r>
          </w:p>
        </w:tc>
        <w:tc>
          <w:tcPr>
            <w:tcW w:w="1076" w:type="dxa"/>
            <w:shd w:val="clear" w:color="auto" w:fill="D6E3BC"/>
            <w:vAlign w:val="center"/>
          </w:tcPr>
          <w:p w:rsidR="00423862" w:rsidRPr="00306FEB" w:rsidRDefault="00423862" w:rsidP="00423862">
            <w:pPr>
              <w:spacing w:before="0"/>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ΤΙΜΗ</w:t>
            </w:r>
            <w:r>
              <w:rPr>
                <w:rFonts w:ascii="Franklin Gothic Medium" w:hAnsi="Franklin Gothic Medium" w:cs="Arial"/>
                <w:color w:val="365F91"/>
                <w:sz w:val="16"/>
                <w:szCs w:val="16"/>
              </w:rPr>
              <w:t xml:space="preserve"> ΣΥΝΟΛΟ</w:t>
            </w:r>
          </w:p>
          <w:p w:rsidR="00423862" w:rsidRPr="00306FEB" w:rsidRDefault="00423862" w:rsidP="00423862">
            <w:pPr>
              <w:spacing w:before="0"/>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ΜΕ</w:t>
            </w:r>
            <w:r w:rsidRPr="00306FEB">
              <w:rPr>
                <w:rFonts w:ascii="Franklin Gothic Medium" w:hAnsi="Franklin Gothic Medium"/>
                <w:color w:val="365F91"/>
                <w:sz w:val="16"/>
                <w:szCs w:val="16"/>
              </w:rPr>
              <w:t xml:space="preserve"> </w:t>
            </w:r>
            <w:r w:rsidRPr="00306FEB">
              <w:rPr>
                <w:rFonts w:ascii="Franklin Gothic Medium" w:hAnsi="Franklin Gothic Medium" w:cs="Arial"/>
                <w:color w:val="365F91"/>
                <w:sz w:val="16"/>
                <w:szCs w:val="16"/>
              </w:rPr>
              <w:t>ΦΠΑ</w:t>
            </w:r>
          </w:p>
        </w:tc>
      </w:tr>
      <w:tr w:rsidR="00423862" w:rsidRPr="00306FEB" w:rsidTr="00423862">
        <w:trPr>
          <w:trHeight w:val="202"/>
        </w:trPr>
        <w:tc>
          <w:tcPr>
            <w:tcW w:w="7514" w:type="dxa"/>
            <w:shd w:val="clear" w:color="auto" w:fill="auto"/>
            <w:tcMar>
              <w:top w:w="28" w:type="dxa"/>
              <w:bottom w:w="28" w:type="dxa"/>
            </w:tcMar>
            <w:vAlign w:val="center"/>
          </w:tcPr>
          <w:p w:rsidR="00423862" w:rsidRDefault="00423862" w:rsidP="00423862">
            <w:pPr>
              <w:spacing w:line="276" w:lineRule="auto"/>
              <w:rPr>
                <w:color w:val="365F91"/>
                <w:szCs w:val="20"/>
                <w:lang w:val="en-US"/>
              </w:rPr>
            </w:pPr>
            <w:r>
              <w:rPr>
                <w:rFonts w:cs="Tahoma"/>
                <w:sz w:val="22"/>
                <w:szCs w:val="22"/>
              </w:rPr>
              <w:t xml:space="preserve">1. </w:t>
            </w:r>
            <w:r>
              <w:rPr>
                <w:szCs w:val="20"/>
              </w:rPr>
              <w:t xml:space="preserve"> Μηχανικό ενσύρματο ποντίκι</w:t>
            </w:r>
          </w:p>
        </w:tc>
        <w:tc>
          <w:tcPr>
            <w:tcW w:w="1190" w:type="dxa"/>
            <w:vAlign w:val="center"/>
          </w:tcPr>
          <w:p w:rsidR="00423862" w:rsidRPr="00306FEB" w:rsidRDefault="00423862" w:rsidP="00423862">
            <w:pPr>
              <w:jc w:val="center"/>
              <w:rPr>
                <w:rFonts w:ascii="Franklin Gothic Medium" w:hAnsi="Franklin Gothic Medium"/>
                <w:color w:val="365F91"/>
                <w:sz w:val="18"/>
                <w:szCs w:val="16"/>
              </w:rPr>
            </w:pPr>
            <w:r>
              <w:rPr>
                <w:rFonts w:ascii="Franklin Gothic Medium" w:hAnsi="Franklin Gothic Medium"/>
                <w:color w:val="365F91"/>
                <w:sz w:val="18"/>
                <w:szCs w:val="16"/>
              </w:rPr>
              <w:t>2 ΤΜΧ</w:t>
            </w:r>
          </w:p>
        </w:tc>
        <w:tc>
          <w:tcPr>
            <w:tcW w:w="1126" w:type="dxa"/>
            <w:vAlign w:val="center"/>
          </w:tcPr>
          <w:p w:rsidR="00423862" w:rsidRPr="00306FEB" w:rsidRDefault="00423862" w:rsidP="00423862">
            <w:pPr>
              <w:jc w:val="center"/>
              <w:rPr>
                <w:rFonts w:ascii="Franklin Gothic Medium" w:hAnsi="Franklin Gothic Medium"/>
                <w:color w:val="365F91"/>
                <w:sz w:val="18"/>
                <w:szCs w:val="16"/>
              </w:rPr>
            </w:pPr>
          </w:p>
        </w:tc>
        <w:tc>
          <w:tcPr>
            <w:tcW w:w="1076" w:type="dxa"/>
            <w:shd w:val="clear" w:color="auto" w:fill="auto"/>
            <w:tcMar>
              <w:top w:w="28" w:type="dxa"/>
              <w:bottom w:w="28" w:type="dxa"/>
            </w:tcMar>
            <w:vAlign w:val="center"/>
          </w:tcPr>
          <w:p w:rsidR="00423862" w:rsidRPr="00AA645F" w:rsidRDefault="00423862" w:rsidP="00423862">
            <w:pPr>
              <w:jc w:val="center"/>
              <w:rPr>
                <w:rFonts w:ascii="Franklin Gothic Medium" w:hAnsi="Franklin Gothic Medium"/>
                <w:color w:val="365F91"/>
                <w:sz w:val="18"/>
                <w:szCs w:val="16"/>
              </w:rPr>
            </w:pPr>
          </w:p>
        </w:tc>
      </w:tr>
      <w:tr w:rsidR="00423862" w:rsidRPr="00306FEB" w:rsidTr="00423862">
        <w:trPr>
          <w:trHeight w:val="11"/>
        </w:trPr>
        <w:tc>
          <w:tcPr>
            <w:tcW w:w="7514" w:type="dxa"/>
            <w:shd w:val="clear" w:color="auto" w:fill="auto"/>
            <w:tcMar>
              <w:top w:w="28" w:type="dxa"/>
              <w:bottom w:w="28" w:type="dxa"/>
            </w:tcMar>
            <w:vAlign w:val="center"/>
          </w:tcPr>
          <w:p w:rsidR="00423862" w:rsidRDefault="00423862" w:rsidP="00423862">
            <w:pPr>
              <w:spacing w:line="276" w:lineRule="auto"/>
              <w:rPr>
                <w:szCs w:val="20"/>
                <w:lang w:val="en-US"/>
              </w:rPr>
            </w:pPr>
            <w:r>
              <w:rPr>
                <w:rFonts w:cs="Tahoma"/>
                <w:szCs w:val="20"/>
              </w:rPr>
              <w:t xml:space="preserve">2. </w:t>
            </w:r>
            <w:r>
              <w:rPr>
                <w:szCs w:val="20"/>
              </w:rPr>
              <w:t xml:space="preserve"> Εξωτερικός σκληρός δίσκος 1 ΤΒ</w:t>
            </w:r>
          </w:p>
        </w:tc>
        <w:tc>
          <w:tcPr>
            <w:tcW w:w="1190" w:type="dxa"/>
            <w:vAlign w:val="center"/>
          </w:tcPr>
          <w:p w:rsidR="00423862" w:rsidRPr="00306FEB" w:rsidRDefault="00423862" w:rsidP="00423862">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126" w:type="dxa"/>
            <w:vAlign w:val="center"/>
          </w:tcPr>
          <w:p w:rsidR="00423862" w:rsidRPr="00306FEB" w:rsidRDefault="00423862" w:rsidP="00423862">
            <w:pPr>
              <w:jc w:val="center"/>
              <w:rPr>
                <w:rFonts w:ascii="Franklin Gothic Medium" w:hAnsi="Franklin Gothic Medium"/>
                <w:color w:val="365F91"/>
                <w:sz w:val="18"/>
                <w:szCs w:val="16"/>
              </w:rPr>
            </w:pPr>
          </w:p>
        </w:tc>
        <w:tc>
          <w:tcPr>
            <w:tcW w:w="1076" w:type="dxa"/>
            <w:shd w:val="clear" w:color="auto" w:fill="auto"/>
            <w:tcMar>
              <w:top w:w="28" w:type="dxa"/>
              <w:bottom w:w="28" w:type="dxa"/>
            </w:tcMar>
            <w:vAlign w:val="center"/>
          </w:tcPr>
          <w:p w:rsidR="00423862" w:rsidRPr="00AA645F" w:rsidRDefault="00423862" w:rsidP="00423862">
            <w:pPr>
              <w:jc w:val="center"/>
              <w:rPr>
                <w:rFonts w:ascii="Franklin Gothic Medium" w:hAnsi="Franklin Gothic Medium"/>
                <w:color w:val="365F91"/>
                <w:sz w:val="18"/>
                <w:szCs w:val="16"/>
              </w:rPr>
            </w:pPr>
          </w:p>
        </w:tc>
      </w:tr>
      <w:tr w:rsidR="00423862" w:rsidRPr="00306FEB" w:rsidTr="00423862">
        <w:trPr>
          <w:trHeight w:val="11"/>
        </w:trPr>
        <w:tc>
          <w:tcPr>
            <w:tcW w:w="7514" w:type="dxa"/>
            <w:shd w:val="clear" w:color="auto" w:fill="auto"/>
            <w:tcMar>
              <w:top w:w="28" w:type="dxa"/>
              <w:bottom w:w="28" w:type="dxa"/>
            </w:tcMar>
            <w:vAlign w:val="center"/>
          </w:tcPr>
          <w:p w:rsidR="00423862" w:rsidRPr="00423862" w:rsidRDefault="00423862" w:rsidP="00423862">
            <w:pPr>
              <w:spacing w:line="276" w:lineRule="auto"/>
              <w:rPr>
                <w:szCs w:val="20"/>
              </w:rPr>
            </w:pPr>
            <w:r>
              <w:rPr>
                <w:szCs w:val="20"/>
              </w:rPr>
              <w:t xml:space="preserve">3.  Φορητό </w:t>
            </w:r>
            <w:proofErr w:type="spellStart"/>
            <w:r>
              <w:rPr>
                <w:szCs w:val="20"/>
              </w:rPr>
              <w:t>οξυγονόμετρο</w:t>
            </w:r>
            <w:proofErr w:type="spellEnd"/>
            <w:r>
              <w:rPr>
                <w:szCs w:val="20"/>
                <w:lang w:val="en-US"/>
              </w:rPr>
              <w:t xml:space="preserve"> </w:t>
            </w:r>
            <w:r>
              <w:rPr>
                <w:szCs w:val="20"/>
              </w:rPr>
              <w:t>νερού</w:t>
            </w:r>
          </w:p>
        </w:tc>
        <w:tc>
          <w:tcPr>
            <w:tcW w:w="1190" w:type="dxa"/>
            <w:vAlign w:val="center"/>
          </w:tcPr>
          <w:p w:rsidR="00423862" w:rsidRPr="00306FEB" w:rsidRDefault="00423862" w:rsidP="00423862">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126" w:type="dxa"/>
            <w:vAlign w:val="center"/>
          </w:tcPr>
          <w:p w:rsidR="00423862" w:rsidRPr="00306FEB" w:rsidRDefault="00423862" w:rsidP="00423862">
            <w:pPr>
              <w:jc w:val="center"/>
              <w:rPr>
                <w:rFonts w:ascii="Franklin Gothic Medium" w:hAnsi="Franklin Gothic Medium"/>
                <w:color w:val="365F91"/>
                <w:sz w:val="18"/>
                <w:szCs w:val="16"/>
              </w:rPr>
            </w:pPr>
          </w:p>
        </w:tc>
        <w:tc>
          <w:tcPr>
            <w:tcW w:w="1076" w:type="dxa"/>
            <w:shd w:val="clear" w:color="auto" w:fill="auto"/>
            <w:tcMar>
              <w:top w:w="28" w:type="dxa"/>
              <w:bottom w:w="28" w:type="dxa"/>
            </w:tcMar>
            <w:vAlign w:val="center"/>
          </w:tcPr>
          <w:p w:rsidR="00423862" w:rsidRPr="00AA645F" w:rsidRDefault="00423862" w:rsidP="00423862">
            <w:pPr>
              <w:jc w:val="center"/>
              <w:rPr>
                <w:rFonts w:ascii="Franklin Gothic Medium" w:hAnsi="Franklin Gothic Medium"/>
                <w:color w:val="365F91"/>
                <w:sz w:val="18"/>
                <w:szCs w:val="16"/>
              </w:rPr>
            </w:pPr>
          </w:p>
        </w:tc>
      </w:tr>
      <w:tr w:rsidR="00423862" w:rsidRPr="00306FEB" w:rsidTr="00423862">
        <w:trPr>
          <w:trHeight w:val="11"/>
        </w:trPr>
        <w:tc>
          <w:tcPr>
            <w:tcW w:w="7514" w:type="dxa"/>
            <w:shd w:val="clear" w:color="auto" w:fill="auto"/>
            <w:tcMar>
              <w:top w:w="28" w:type="dxa"/>
              <w:bottom w:w="28" w:type="dxa"/>
            </w:tcMar>
            <w:vAlign w:val="center"/>
          </w:tcPr>
          <w:p w:rsidR="00423862" w:rsidRPr="00540E95" w:rsidRDefault="00423862" w:rsidP="00423862">
            <w:pPr>
              <w:jc w:val="right"/>
              <w:rPr>
                <w:rFonts w:ascii="Franklin Gothic Medium" w:hAnsi="Franklin Gothic Medium"/>
                <w:color w:val="365F91"/>
                <w:szCs w:val="20"/>
              </w:rPr>
            </w:pPr>
            <w:r>
              <w:rPr>
                <w:rFonts w:ascii="Franklin Gothic Medium" w:hAnsi="Franklin Gothic Medium"/>
                <w:color w:val="365F91"/>
                <w:szCs w:val="20"/>
              </w:rPr>
              <w:t xml:space="preserve">(ποσό πληρωμής χωρίς τις κρατήσεις του δημοσίου) </w:t>
            </w:r>
            <w:r w:rsidRPr="00540E95">
              <w:rPr>
                <w:rFonts w:ascii="Franklin Gothic Medium" w:hAnsi="Franklin Gothic Medium"/>
                <w:color w:val="365F91"/>
                <w:szCs w:val="20"/>
              </w:rPr>
              <w:t>Σύνολο</w:t>
            </w:r>
          </w:p>
        </w:tc>
        <w:tc>
          <w:tcPr>
            <w:tcW w:w="1190" w:type="dxa"/>
          </w:tcPr>
          <w:p w:rsidR="00423862" w:rsidRPr="00306FEB" w:rsidRDefault="00423862" w:rsidP="00423862">
            <w:pPr>
              <w:rPr>
                <w:rFonts w:ascii="Franklin Gothic Medium" w:hAnsi="Franklin Gothic Medium"/>
                <w:color w:val="365F91"/>
                <w:sz w:val="18"/>
                <w:szCs w:val="16"/>
              </w:rPr>
            </w:pPr>
          </w:p>
        </w:tc>
        <w:tc>
          <w:tcPr>
            <w:tcW w:w="1126" w:type="dxa"/>
          </w:tcPr>
          <w:p w:rsidR="00423862" w:rsidRPr="00306FEB" w:rsidRDefault="00423862" w:rsidP="00423862">
            <w:pPr>
              <w:rPr>
                <w:rFonts w:ascii="Franklin Gothic Medium" w:hAnsi="Franklin Gothic Medium"/>
                <w:color w:val="365F91"/>
                <w:sz w:val="18"/>
                <w:szCs w:val="16"/>
              </w:rPr>
            </w:pPr>
          </w:p>
        </w:tc>
        <w:tc>
          <w:tcPr>
            <w:tcW w:w="1076" w:type="dxa"/>
            <w:shd w:val="clear" w:color="auto" w:fill="auto"/>
            <w:tcMar>
              <w:top w:w="28" w:type="dxa"/>
              <w:bottom w:w="28" w:type="dxa"/>
            </w:tcMar>
            <w:vAlign w:val="center"/>
          </w:tcPr>
          <w:p w:rsidR="00423862" w:rsidRPr="00306FEB" w:rsidRDefault="00423862" w:rsidP="00423862">
            <w:pPr>
              <w:rPr>
                <w:rFonts w:ascii="Franklin Gothic Medium" w:hAnsi="Franklin Gothic Medium"/>
                <w:color w:val="365F91"/>
                <w:sz w:val="18"/>
                <w:szCs w:val="16"/>
              </w:rPr>
            </w:pPr>
          </w:p>
        </w:tc>
      </w:tr>
    </w:tbl>
    <w:p w:rsidR="00C67BF4" w:rsidRPr="00540E95" w:rsidRDefault="00540E95" w:rsidP="00540E95">
      <w:pPr>
        <w:spacing w:before="0" w:after="120"/>
        <w:jc w:val="both"/>
        <w:rPr>
          <w:color w:val="0F243E" w:themeColor="text2" w:themeShade="80"/>
        </w:rPr>
      </w:pPr>
      <w:r>
        <w:rPr>
          <w:color w:val="0F243E" w:themeColor="text2" w:themeShade="80"/>
        </w:rPr>
        <w:t xml:space="preserve">          </w:t>
      </w:r>
    </w:p>
    <w:p w:rsidR="00CC5875" w:rsidRPr="00BA34B9" w:rsidRDefault="00CC5875" w:rsidP="00A641FD">
      <w:pPr>
        <w:tabs>
          <w:tab w:val="center" w:pos="6804"/>
        </w:tabs>
        <w:rPr>
          <w:sz w:val="22"/>
          <w:szCs w:val="22"/>
        </w:rPr>
      </w:pPr>
    </w:p>
    <w:p w:rsidR="002367C9" w:rsidRPr="00BA34B9" w:rsidRDefault="002367C9" w:rsidP="00A641FD">
      <w:pPr>
        <w:tabs>
          <w:tab w:val="center" w:pos="6804"/>
        </w:tabs>
        <w:rPr>
          <w:sz w:val="22"/>
          <w:szCs w:val="22"/>
        </w:rPr>
      </w:pPr>
    </w:p>
    <w:p w:rsidR="002367C9" w:rsidRPr="00BA34B9" w:rsidRDefault="002367C9" w:rsidP="00A641FD">
      <w:pPr>
        <w:tabs>
          <w:tab w:val="center" w:pos="6804"/>
        </w:tabs>
        <w:rPr>
          <w:color w:val="365F91"/>
          <w:sz w:val="16"/>
          <w:szCs w:val="16"/>
        </w:rPr>
      </w:pPr>
    </w:p>
    <w:p w:rsidR="00A641FD" w:rsidRPr="003B59BA" w:rsidRDefault="00B040AA" w:rsidP="00CC5875">
      <w:pPr>
        <w:tabs>
          <w:tab w:val="center" w:pos="6804"/>
        </w:tabs>
        <w:jc w:val="right"/>
        <w:rPr>
          <w:color w:val="365F91"/>
          <w:sz w:val="16"/>
          <w:szCs w:val="16"/>
        </w:rPr>
      </w:pPr>
      <w:r>
        <w:rPr>
          <w:color w:val="365F91"/>
          <w:sz w:val="16"/>
          <w:szCs w:val="16"/>
        </w:rPr>
        <w:t xml:space="preserve">                                                                                                           </w:t>
      </w:r>
      <w:r w:rsidR="00A641FD">
        <w:rPr>
          <w:color w:val="365F91"/>
          <w:sz w:val="16"/>
          <w:szCs w:val="16"/>
        </w:rPr>
        <w:t xml:space="preserve">     </w:t>
      </w:r>
      <w:r w:rsidR="00CC5875">
        <w:rPr>
          <w:color w:val="365F91"/>
          <w:sz w:val="16"/>
          <w:szCs w:val="16"/>
        </w:rPr>
        <w:t xml:space="preserve">            </w:t>
      </w:r>
      <w:r w:rsidR="00A641FD">
        <w:rPr>
          <w:color w:val="365F91"/>
          <w:sz w:val="16"/>
          <w:szCs w:val="16"/>
        </w:rPr>
        <w:t xml:space="preserve">      </w:t>
      </w:r>
      <w:r w:rsidR="00A641FD" w:rsidRPr="00DD449F">
        <w:rPr>
          <w:color w:val="365F91"/>
          <w:sz w:val="16"/>
          <w:szCs w:val="16"/>
        </w:rPr>
        <w:t>Κ</w:t>
      </w:r>
      <w:r w:rsidR="00A641FD">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C6017C" w:rsidRPr="00540E95" w:rsidRDefault="00A641FD" w:rsidP="00540E95">
      <w:pPr>
        <w:tabs>
          <w:tab w:val="center" w:pos="6804"/>
        </w:tabs>
        <w:jc w:val="right"/>
        <w:rPr>
          <w:color w:val="365F91"/>
          <w:sz w:val="16"/>
          <w:szCs w:val="16"/>
        </w:rPr>
      </w:pPr>
      <w:r w:rsidRPr="00DD449F">
        <w:rPr>
          <w:color w:val="365F91"/>
          <w:sz w:val="16"/>
          <w:szCs w:val="16"/>
        </w:rPr>
        <w:tab/>
        <w:t>Σφραγίδα</w:t>
      </w:r>
      <w:r w:rsidR="00896803" w:rsidRPr="002367C9">
        <w:rPr>
          <w:color w:val="365F91"/>
          <w:sz w:val="16"/>
          <w:szCs w:val="16"/>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sectPr w:rsidR="00C6017C" w:rsidRPr="00540E95"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C1" w:rsidRDefault="003242C1" w:rsidP="00014921">
      <w:r>
        <w:separator/>
      </w:r>
    </w:p>
  </w:endnote>
  <w:endnote w:type="continuationSeparator" w:id="0">
    <w:p w:rsidR="003242C1" w:rsidRDefault="003242C1"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1912D1" w:rsidP="001912D1">
    <w:pPr>
      <w:pStyle w:val="a6"/>
    </w:pPr>
    <w:r w:rsidRPr="001912D1">
      <w:rPr>
        <w:noProof/>
      </w:rPr>
      <w:drawing>
        <wp:inline distT="0" distB="0" distL="0" distR="0">
          <wp:extent cx="6429375" cy="104775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429375" cy="10477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C1" w:rsidRDefault="003242C1" w:rsidP="00014921">
      <w:r>
        <w:separator/>
      </w:r>
    </w:p>
  </w:footnote>
  <w:footnote w:type="continuationSeparator" w:id="0">
    <w:p w:rsidR="003242C1" w:rsidRDefault="003242C1"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 xml:space="preserve">ΚΠΕ Αράχθου Άρτας, </w:t>
    </w:r>
    <w:proofErr w:type="spellStart"/>
    <w:r>
      <w:t>Κόπραινα</w:t>
    </w:r>
    <w:proofErr w:type="spellEnd"/>
    <w:r>
      <w:t>,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proofErr w:type="spellStart"/>
    <w:r>
      <w:t>Τηλ</w:t>
    </w:r>
    <w:proofErr w:type="spellEnd"/>
    <w:r>
      <w:t xml:space="preserve">.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66952"/>
    <w:multiLevelType w:val="hybridMultilevel"/>
    <w:tmpl w:val="8564D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482772"/>
    <w:multiLevelType w:val="multilevel"/>
    <w:tmpl w:val="1A1AA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2"/>
  </w:num>
  <w:num w:numId="6">
    <w:abstractNumId w:val="10"/>
  </w:num>
  <w:num w:numId="7">
    <w:abstractNumId w:val="8"/>
  </w:num>
  <w:num w:numId="8">
    <w:abstractNumId w:val="1"/>
  </w:num>
  <w:num w:numId="9">
    <w:abstractNumId w:val="5"/>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autoHyphenation/>
  <w:drawingGridHorizontalSpacing w:val="10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923D63"/>
    <w:rsid w:val="000007D5"/>
    <w:rsid w:val="00004682"/>
    <w:rsid w:val="00005203"/>
    <w:rsid w:val="0001225C"/>
    <w:rsid w:val="00014921"/>
    <w:rsid w:val="00014E6E"/>
    <w:rsid w:val="00015B36"/>
    <w:rsid w:val="00017648"/>
    <w:rsid w:val="000177E9"/>
    <w:rsid w:val="000216C5"/>
    <w:rsid w:val="0002641D"/>
    <w:rsid w:val="00030142"/>
    <w:rsid w:val="00031446"/>
    <w:rsid w:val="00032AF8"/>
    <w:rsid w:val="00032D4E"/>
    <w:rsid w:val="00034D80"/>
    <w:rsid w:val="00037A4E"/>
    <w:rsid w:val="00037F3A"/>
    <w:rsid w:val="00041047"/>
    <w:rsid w:val="0004153F"/>
    <w:rsid w:val="00046249"/>
    <w:rsid w:val="000466BE"/>
    <w:rsid w:val="00047016"/>
    <w:rsid w:val="00050BE6"/>
    <w:rsid w:val="00050D10"/>
    <w:rsid w:val="0005456B"/>
    <w:rsid w:val="0005505B"/>
    <w:rsid w:val="00055AB9"/>
    <w:rsid w:val="00055EEF"/>
    <w:rsid w:val="00056FA2"/>
    <w:rsid w:val="0005769B"/>
    <w:rsid w:val="000576EF"/>
    <w:rsid w:val="00060873"/>
    <w:rsid w:val="00065774"/>
    <w:rsid w:val="00071B89"/>
    <w:rsid w:val="000725B8"/>
    <w:rsid w:val="00072B10"/>
    <w:rsid w:val="00073B30"/>
    <w:rsid w:val="000766CB"/>
    <w:rsid w:val="00077D0E"/>
    <w:rsid w:val="00082E82"/>
    <w:rsid w:val="000832A1"/>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12D1"/>
    <w:rsid w:val="001940F8"/>
    <w:rsid w:val="00195E07"/>
    <w:rsid w:val="001A4D62"/>
    <w:rsid w:val="001A52C5"/>
    <w:rsid w:val="001A7A2D"/>
    <w:rsid w:val="001B2F37"/>
    <w:rsid w:val="001B3B1C"/>
    <w:rsid w:val="001B3C53"/>
    <w:rsid w:val="001B6BA9"/>
    <w:rsid w:val="001B741E"/>
    <w:rsid w:val="001C7BE1"/>
    <w:rsid w:val="001C7FEA"/>
    <w:rsid w:val="001D0723"/>
    <w:rsid w:val="001D5E67"/>
    <w:rsid w:val="001D7E63"/>
    <w:rsid w:val="001E49F7"/>
    <w:rsid w:val="001E6715"/>
    <w:rsid w:val="001F4B34"/>
    <w:rsid w:val="001F4EAC"/>
    <w:rsid w:val="001F7792"/>
    <w:rsid w:val="001F7A4C"/>
    <w:rsid w:val="0020015D"/>
    <w:rsid w:val="00200273"/>
    <w:rsid w:val="00200F1B"/>
    <w:rsid w:val="00201EC5"/>
    <w:rsid w:val="0020242B"/>
    <w:rsid w:val="0020327B"/>
    <w:rsid w:val="002037BE"/>
    <w:rsid w:val="00206CEA"/>
    <w:rsid w:val="00212C11"/>
    <w:rsid w:val="002130D8"/>
    <w:rsid w:val="0021474A"/>
    <w:rsid w:val="00217FC9"/>
    <w:rsid w:val="00227CC5"/>
    <w:rsid w:val="00235FD9"/>
    <w:rsid w:val="002367C9"/>
    <w:rsid w:val="00237810"/>
    <w:rsid w:val="00240224"/>
    <w:rsid w:val="002453BC"/>
    <w:rsid w:val="00245D8B"/>
    <w:rsid w:val="00250541"/>
    <w:rsid w:val="00253319"/>
    <w:rsid w:val="002536F0"/>
    <w:rsid w:val="00254D39"/>
    <w:rsid w:val="00260A5F"/>
    <w:rsid w:val="002613A4"/>
    <w:rsid w:val="002625F7"/>
    <w:rsid w:val="00264776"/>
    <w:rsid w:val="002647AA"/>
    <w:rsid w:val="00267400"/>
    <w:rsid w:val="00267E8D"/>
    <w:rsid w:val="00271385"/>
    <w:rsid w:val="00271DC4"/>
    <w:rsid w:val="00272683"/>
    <w:rsid w:val="002726DA"/>
    <w:rsid w:val="002733EC"/>
    <w:rsid w:val="0027453D"/>
    <w:rsid w:val="00274A57"/>
    <w:rsid w:val="00274D82"/>
    <w:rsid w:val="00275F0F"/>
    <w:rsid w:val="00277BEB"/>
    <w:rsid w:val="00281216"/>
    <w:rsid w:val="00282449"/>
    <w:rsid w:val="00283265"/>
    <w:rsid w:val="00283AAD"/>
    <w:rsid w:val="002863BD"/>
    <w:rsid w:val="00286FEF"/>
    <w:rsid w:val="00294074"/>
    <w:rsid w:val="002945BE"/>
    <w:rsid w:val="002A1A3A"/>
    <w:rsid w:val="002A39A4"/>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12EE"/>
    <w:rsid w:val="002D53DF"/>
    <w:rsid w:val="002D58E6"/>
    <w:rsid w:val="002D7E8E"/>
    <w:rsid w:val="002E0A5D"/>
    <w:rsid w:val="002E19A5"/>
    <w:rsid w:val="002E3636"/>
    <w:rsid w:val="002E445C"/>
    <w:rsid w:val="002F14EA"/>
    <w:rsid w:val="002F25A2"/>
    <w:rsid w:val="002F263C"/>
    <w:rsid w:val="002F2B69"/>
    <w:rsid w:val="002F4F8F"/>
    <w:rsid w:val="002F56F3"/>
    <w:rsid w:val="002F682E"/>
    <w:rsid w:val="00300758"/>
    <w:rsid w:val="00300B48"/>
    <w:rsid w:val="003026D6"/>
    <w:rsid w:val="003045DE"/>
    <w:rsid w:val="0030461F"/>
    <w:rsid w:val="00304BE7"/>
    <w:rsid w:val="00305646"/>
    <w:rsid w:val="003058B1"/>
    <w:rsid w:val="00306B8B"/>
    <w:rsid w:val="00306FEB"/>
    <w:rsid w:val="003110FF"/>
    <w:rsid w:val="00317BC7"/>
    <w:rsid w:val="00317DD6"/>
    <w:rsid w:val="00323B42"/>
    <w:rsid w:val="0032406E"/>
    <w:rsid w:val="003242C1"/>
    <w:rsid w:val="003248F9"/>
    <w:rsid w:val="0032626F"/>
    <w:rsid w:val="0033169C"/>
    <w:rsid w:val="003322DD"/>
    <w:rsid w:val="003322E1"/>
    <w:rsid w:val="0034344B"/>
    <w:rsid w:val="003440BA"/>
    <w:rsid w:val="00345DA7"/>
    <w:rsid w:val="00345EBA"/>
    <w:rsid w:val="00345F9E"/>
    <w:rsid w:val="00351FA5"/>
    <w:rsid w:val="0036271E"/>
    <w:rsid w:val="003653F0"/>
    <w:rsid w:val="003666BB"/>
    <w:rsid w:val="0036711D"/>
    <w:rsid w:val="0037287F"/>
    <w:rsid w:val="00374F26"/>
    <w:rsid w:val="0037516D"/>
    <w:rsid w:val="003761D0"/>
    <w:rsid w:val="00380736"/>
    <w:rsid w:val="00381FC0"/>
    <w:rsid w:val="003848C1"/>
    <w:rsid w:val="00390A69"/>
    <w:rsid w:val="0039145E"/>
    <w:rsid w:val="00391E28"/>
    <w:rsid w:val="00392E70"/>
    <w:rsid w:val="0039783C"/>
    <w:rsid w:val="003A21CA"/>
    <w:rsid w:val="003A243B"/>
    <w:rsid w:val="003A3146"/>
    <w:rsid w:val="003A3C64"/>
    <w:rsid w:val="003A3D33"/>
    <w:rsid w:val="003A5B0D"/>
    <w:rsid w:val="003A7053"/>
    <w:rsid w:val="003B07A9"/>
    <w:rsid w:val="003B168F"/>
    <w:rsid w:val="003B2367"/>
    <w:rsid w:val="003B24C7"/>
    <w:rsid w:val="003B274F"/>
    <w:rsid w:val="003B2EFC"/>
    <w:rsid w:val="003B2F7F"/>
    <w:rsid w:val="003B56D5"/>
    <w:rsid w:val="003B5A06"/>
    <w:rsid w:val="003B7440"/>
    <w:rsid w:val="003C1949"/>
    <w:rsid w:val="003C4789"/>
    <w:rsid w:val="003C7511"/>
    <w:rsid w:val="003D10EC"/>
    <w:rsid w:val="003D2D25"/>
    <w:rsid w:val="003D4F82"/>
    <w:rsid w:val="003D5336"/>
    <w:rsid w:val="003D6F94"/>
    <w:rsid w:val="003D7897"/>
    <w:rsid w:val="003D7A2A"/>
    <w:rsid w:val="003D7B4A"/>
    <w:rsid w:val="003E1D67"/>
    <w:rsid w:val="003E274A"/>
    <w:rsid w:val="003E41D5"/>
    <w:rsid w:val="003E435D"/>
    <w:rsid w:val="003E6552"/>
    <w:rsid w:val="003E7D67"/>
    <w:rsid w:val="003F2570"/>
    <w:rsid w:val="003F26F9"/>
    <w:rsid w:val="004037F7"/>
    <w:rsid w:val="00405ECE"/>
    <w:rsid w:val="00411441"/>
    <w:rsid w:val="004149BE"/>
    <w:rsid w:val="00414E3C"/>
    <w:rsid w:val="00423862"/>
    <w:rsid w:val="00423D1D"/>
    <w:rsid w:val="004311F6"/>
    <w:rsid w:val="00431DA9"/>
    <w:rsid w:val="00432B2C"/>
    <w:rsid w:val="004334F3"/>
    <w:rsid w:val="00435334"/>
    <w:rsid w:val="00436D09"/>
    <w:rsid w:val="0044060D"/>
    <w:rsid w:val="004465B6"/>
    <w:rsid w:val="00453E82"/>
    <w:rsid w:val="0045434E"/>
    <w:rsid w:val="0045474B"/>
    <w:rsid w:val="0045647D"/>
    <w:rsid w:val="0046453E"/>
    <w:rsid w:val="00464C74"/>
    <w:rsid w:val="00466685"/>
    <w:rsid w:val="004669E1"/>
    <w:rsid w:val="004674C9"/>
    <w:rsid w:val="00470118"/>
    <w:rsid w:val="00472B2F"/>
    <w:rsid w:val="00482204"/>
    <w:rsid w:val="00485635"/>
    <w:rsid w:val="00485C1D"/>
    <w:rsid w:val="00491B5E"/>
    <w:rsid w:val="00492A35"/>
    <w:rsid w:val="004940D2"/>
    <w:rsid w:val="004977CE"/>
    <w:rsid w:val="004A0AC6"/>
    <w:rsid w:val="004A0CE5"/>
    <w:rsid w:val="004A102E"/>
    <w:rsid w:val="004A1E68"/>
    <w:rsid w:val="004A50FF"/>
    <w:rsid w:val="004A5CF9"/>
    <w:rsid w:val="004A7D78"/>
    <w:rsid w:val="004B0F25"/>
    <w:rsid w:val="004B3C18"/>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6F3"/>
    <w:rsid w:val="00524A75"/>
    <w:rsid w:val="00525E5B"/>
    <w:rsid w:val="00532533"/>
    <w:rsid w:val="00532921"/>
    <w:rsid w:val="00532BF7"/>
    <w:rsid w:val="00534F87"/>
    <w:rsid w:val="00535D10"/>
    <w:rsid w:val="0054095A"/>
    <w:rsid w:val="00540E95"/>
    <w:rsid w:val="00541BD4"/>
    <w:rsid w:val="00542179"/>
    <w:rsid w:val="0054411C"/>
    <w:rsid w:val="00551C50"/>
    <w:rsid w:val="00554F1C"/>
    <w:rsid w:val="00557D38"/>
    <w:rsid w:val="00561426"/>
    <w:rsid w:val="0056239D"/>
    <w:rsid w:val="0056250D"/>
    <w:rsid w:val="00563060"/>
    <w:rsid w:val="005643C8"/>
    <w:rsid w:val="005673BE"/>
    <w:rsid w:val="00567CE7"/>
    <w:rsid w:val="00580372"/>
    <w:rsid w:val="00583D17"/>
    <w:rsid w:val="00590C01"/>
    <w:rsid w:val="00590CD8"/>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123"/>
    <w:rsid w:val="005D4619"/>
    <w:rsid w:val="005D6D35"/>
    <w:rsid w:val="005D6EF4"/>
    <w:rsid w:val="005D6FA6"/>
    <w:rsid w:val="005E0534"/>
    <w:rsid w:val="005E1A8D"/>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3A6B"/>
    <w:rsid w:val="00654A89"/>
    <w:rsid w:val="006564C9"/>
    <w:rsid w:val="006649AD"/>
    <w:rsid w:val="00664CB9"/>
    <w:rsid w:val="00665C59"/>
    <w:rsid w:val="00665E1A"/>
    <w:rsid w:val="00665E56"/>
    <w:rsid w:val="006666DC"/>
    <w:rsid w:val="00667060"/>
    <w:rsid w:val="00672433"/>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4875"/>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09BC"/>
    <w:rsid w:val="006E25A0"/>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116E"/>
    <w:rsid w:val="00723FD2"/>
    <w:rsid w:val="00727448"/>
    <w:rsid w:val="0073041C"/>
    <w:rsid w:val="007320EA"/>
    <w:rsid w:val="00734A59"/>
    <w:rsid w:val="007351AC"/>
    <w:rsid w:val="00735F88"/>
    <w:rsid w:val="007377B6"/>
    <w:rsid w:val="007414B0"/>
    <w:rsid w:val="00742598"/>
    <w:rsid w:val="007453EE"/>
    <w:rsid w:val="00745D6A"/>
    <w:rsid w:val="00745FD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78CD"/>
    <w:rsid w:val="00797C49"/>
    <w:rsid w:val="007A10A8"/>
    <w:rsid w:val="007A2EE7"/>
    <w:rsid w:val="007A7057"/>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202EC"/>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577F7"/>
    <w:rsid w:val="008606B5"/>
    <w:rsid w:val="008616DA"/>
    <w:rsid w:val="008634F6"/>
    <w:rsid w:val="00863F21"/>
    <w:rsid w:val="008652B2"/>
    <w:rsid w:val="00866300"/>
    <w:rsid w:val="008663F7"/>
    <w:rsid w:val="00866E9E"/>
    <w:rsid w:val="008705BD"/>
    <w:rsid w:val="008726B6"/>
    <w:rsid w:val="00874E4D"/>
    <w:rsid w:val="00881D06"/>
    <w:rsid w:val="0088377E"/>
    <w:rsid w:val="00883CDE"/>
    <w:rsid w:val="008855E8"/>
    <w:rsid w:val="00885C1C"/>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5944"/>
    <w:rsid w:val="008B5ADE"/>
    <w:rsid w:val="008C1833"/>
    <w:rsid w:val="008C21F9"/>
    <w:rsid w:val="008C24E1"/>
    <w:rsid w:val="008C55DA"/>
    <w:rsid w:val="008C652E"/>
    <w:rsid w:val="008C72A1"/>
    <w:rsid w:val="008D08D6"/>
    <w:rsid w:val="008D1166"/>
    <w:rsid w:val="008D1792"/>
    <w:rsid w:val="008D3E64"/>
    <w:rsid w:val="008D5CEE"/>
    <w:rsid w:val="008D7AC9"/>
    <w:rsid w:val="008E1522"/>
    <w:rsid w:val="008E254E"/>
    <w:rsid w:val="008E2CA0"/>
    <w:rsid w:val="008E37EA"/>
    <w:rsid w:val="008E3921"/>
    <w:rsid w:val="008E4551"/>
    <w:rsid w:val="008F0D7C"/>
    <w:rsid w:val="008F1641"/>
    <w:rsid w:val="008F2410"/>
    <w:rsid w:val="008F2EF1"/>
    <w:rsid w:val="008F507A"/>
    <w:rsid w:val="008F7828"/>
    <w:rsid w:val="009102F3"/>
    <w:rsid w:val="00911AB6"/>
    <w:rsid w:val="00911D2B"/>
    <w:rsid w:val="00912743"/>
    <w:rsid w:val="00913215"/>
    <w:rsid w:val="00913CC6"/>
    <w:rsid w:val="009142D4"/>
    <w:rsid w:val="00914A0C"/>
    <w:rsid w:val="009154E3"/>
    <w:rsid w:val="009175C4"/>
    <w:rsid w:val="00921554"/>
    <w:rsid w:val="009217FC"/>
    <w:rsid w:val="009228D5"/>
    <w:rsid w:val="00923D63"/>
    <w:rsid w:val="009253AE"/>
    <w:rsid w:val="0092545B"/>
    <w:rsid w:val="00930534"/>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5D38"/>
    <w:rsid w:val="00990C35"/>
    <w:rsid w:val="00991A8C"/>
    <w:rsid w:val="00991B0A"/>
    <w:rsid w:val="00991B83"/>
    <w:rsid w:val="00993F6D"/>
    <w:rsid w:val="009A060C"/>
    <w:rsid w:val="009A33F5"/>
    <w:rsid w:val="009A3AF4"/>
    <w:rsid w:val="009A4F02"/>
    <w:rsid w:val="009A7B36"/>
    <w:rsid w:val="009B004E"/>
    <w:rsid w:val="009B0E94"/>
    <w:rsid w:val="009B4FDB"/>
    <w:rsid w:val="009B6E86"/>
    <w:rsid w:val="009B7569"/>
    <w:rsid w:val="009C716C"/>
    <w:rsid w:val="009D0309"/>
    <w:rsid w:val="009D22D4"/>
    <w:rsid w:val="009D3D84"/>
    <w:rsid w:val="009D6FD8"/>
    <w:rsid w:val="009E02FF"/>
    <w:rsid w:val="009E0B7C"/>
    <w:rsid w:val="009E20C0"/>
    <w:rsid w:val="009E280C"/>
    <w:rsid w:val="009E5A62"/>
    <w:rsid w:val="009E5F10"/>
    <w:rsid w:val="009E6E41"/>
    <w:rsid w:val="009F12DF"/>
    <w:rsid w:val="009F2650"/>
    <w:rsid w:val="009F3212"/>
    <w:rsid w:val="009F6214"/>
    <w:rsid w:val="00A007B4"/>
    <w:rsid w:val="00A049DA"/>
    <w:rsid w:val="00A05D65"/>
    <w:rsid w:val="00A0779B"/>
    <w:rsid w:val="00A112B0"/>
    <w:rsid w:val="00A11591"/>
    <w:rsid w:val="00A11881"/>
    <w:rsid w:val="00A127CB"/>
    <w:rsid w:val="00A133C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50D6F"/>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A0FF7"/>
    <w:rsid w:val="00AA20FD"/>
    <w:rsid w:val="00AA2517"/>
    <w:rsid w:val="00AA52E9"/>
    <w:rsid w:val="00AA645F"/>
    <w:rsid w:val="00AA7FB6"/>
    <w:rsid w:val="00AB16EB"/>
    <w:rsid w:val="00AB58A4"/>
    <w:rsid w:val="00AC2BD7"/>
    <w:rsid w:val="00AC40BC"/>
    <w:rsid w:val="00AD0E76"/>
    <w:rsid w:val="00AD16CB"/>
    <w:rsid w:val="00AD3B09"/>
    <w:rsid w:val="00AD4445"/>
    <w:rsid w:val="00AD6FF0"/>
    <w:rsid w:val="00AE4CCF"/>
    <w:rsid w:val="00AE7BA5"/>
    <w:rsid w:val="00AF134F"/>
    <w:rsid w:val="00AF3059"/>
    <w:rsid w:val="00AF3817"/>
    <w:rsid w:val="00AF71FB"/>
    <w:rsid w:val="00B040AA"/>
    <w:rsid w:val="00B0459D"/>
    <w:rsid w:val="00B04F74"/>
    <w:rsid w:val="00B06931"/>
    <w:rsid w:val="00B07D64"/>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1563"/>
    <w:rsid w:val="00B679EC"/>
    <w:rsid w:val="00B7090A"/>
    <w:rsid w:val="00B71965"/>
    <w:rsid w:val="00B742BD"/>
    <w:rsid w:val="00B776C8"/>
    <w:rsid w:val="00B77C06"/>
    <w:rsid w:val="00B82B31"/>
    <w:rsid w:val="00B86735"/>
    <w:rsid w:val="00B873CF"/>
    <w:rsid w:val="00B92EA0"/>
    <w:rsid w:val="00B9406D"/>
    <w:rsid w:val="00B972DE"/>
    <w:rsid w:val="00B976F8"/>
    <w:rsid w:val="00B97E74"/>
    <w:rsid w:val="00BA0281"/>
    <w:rsid w:val="00BA0CA9"/>
    <w:rsid w:val="00BA0D2A"/>
    <w:rsid w:val="00BA1334"/>
    <w:rsid w:val="00BA20E2"/>
    <w:rsid w:val="00BA34B9"/>
    <w:rsid w:val="00BA3B3D"/>
    <w:rsid w:val="00BA6D9A"/>
    <w:rsid w:val="00BA70A3"/>
    <w:rsid w:val="00BB0F76"/>
    <w:rsid w:val="00BB1FF9"/>
    <w:rsid w:val="00BB67B7"/>
    <w:rsid w:val="00BB6843"/>
    <w:rsid w:val="00BC0ACF"/>
    <w:rsid w:val="00BC1666"/>
    <w:rsid w:val="00BC44EB"/>
    <w:rsid w:val="00BC4EE0"/>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0207"/>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67BF4"/>
    <w:rsid w:val="00C72B0A"/>
    <w:rsid w:val="00C81401"/>
    <w:rsid w:val="00C82452"/>
    <w:rsid w:val="00C8324D"/>
    <w:rsid w:val="00C852DC"/>
    <w:rsid w:val="00C860CD"/>
    <w:rsid w:val="00C868E4"/>
    <w:rsid w:val="00C8726C"/>
    <w:rsid w:val="00C87A66"/>
    <w:rsid w:val="00C90395"/>
    <w:rsid w:val="00C9176A"/>
    <w:rsid w:val="00C92015"/>
    <w:rsid w:val="00C937CA"/>
    <w:rsid w:val="00C94A28"/>
    <w:rsid w:val="00C95E36"/>
    <w:rsid w:val="00C97F2A"/>
    <w:rsid w:val="00CA00C5"/>
    <w:rsid w:val="00CA3F9C"/>
    <w:rsid w:val="00CA4065"/>
    <w:rsid w:val="00CA6AE0"/>
    <w:rsid w:val="00CB1FD5"/>
    <w:rsid w:val="00CB254A"/>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10DB2"/>
    <w:rsid w:val="00D115C5"/>
    <w:rsid w:val="00D12259"/>
    <w:rsid w:val="00D12CCD"/>
    <w:rsid w:val="00D16829"/>
    <w:rsid w:val="00D17628"/>
    <w:rsid w:val="00D20F8D"/>
    <w:rsid w:val="00D219CC"/>
    <w:rsid w:val="00D226BD"/>
    <w:rsid w:val="00D238CB"/>
    <w:rsid w:val="00D270B2"/>
    <w:rsid w:val="00D27B8E"/>
    <w:rsid w:val="00D30549"/>
    <w:rsid w:val="00D30AC4"/>
    <w:rsid w:val="00D35E73"/>
    <w:rsid w:val="00D37F37"/>
    <w:rsid w:val="00D452B5"/>
    <w:rsid w:val="00D47CD6"/>
    <w:rsid w:val="00D5129D"/>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6A06"/>
    <w:rsid w:val="00DE435E"/>
    <w:rsid w:val="00DE4CBF"/>
    <w:rsid w:val="00DE4CF2"/>
    <w:rsid w:val="00DE5826"/>
    <w:rsid w:val="00DE64B8"/>
    <w:rsid w:val="00DE6E8B"/>
    <w:rsid w:val="00DF007E"/>
    <w:rsid w:val="00DF09FA"/>
    <w:rsid w:val="00DF18C6"/>
    <w:rsid w:val="00DF1B7B"/>
    <w:rsid w:val="00DF40A1"/>
    <w:rsid w:val="00DF42AB"/>
    <w:rsid w:val="00DF4485"/>
    <w:rsid w:val="00DF466A"/>
    <w:rsid w:val="00DF69D3"/>
    <w:rsid w:val="00E039B8"/>
    <w:rsid w:val="00E076DA"/>
    <w:rsid w:val="00E12ACE"/>
    <w:rsid w:val="00E13A50"/>
    <w:rsid w:val="00E14201"/>
    <w:rsid w:val="00E1459E"/>
    <w:rsid w:val="00E14AF3"/>
    <w:rsid w:val="00E161A2"/>
    <w:rsid w:val="00E206B7"/>
    <w:rsid w:val="00E217C0"/>
    <w:rsid w:val="00E23232"/>
    <w:rsid w:val="00E240F4"/>
    <w:rsid w:val="00E26FDE"/>
    <w:rsid w:val="00E333A4"/>
    <w:rsid w:val="00E40E89"/>
    <w:rsid w:val="00E41396"/>
    <w:rsid w:val="00E42DA7"/>
    <w:rsid w:val="00E44169"/>
    <w:rsid w:val="00E448DC"/>
    <w:rsid w:val="00E514DB"/>
    <w:rsid w:val="00E5516A"/>
    <w:rsid w:val="00E55563"/>
    <w:rsid w:val="00E55646"/>
    <w:rsid w:val="00E55F80"/>
    <w:rsid w:val="00E560BF"/>
    <w:rsid w:val="00E5627D"/>
    <w:rsid w:val="00E6705E"/>
    <w:rsid w:val="00E72195"/>
    <w:rsid w:val="00E73581"/>
    <w:rsid w:val="00E83A1B"/>
    <w:rsid w:val="00E83D78"/>
    <w:rsid w:val="00E83FB8"/>
    <w:rsid w:val="00E854A7"/>
    <w:rsid w:val="00E9114F"/>
    <w:rsid w:val="00E92A5C"/>
    <w:rsid w:val="00E960A5"/>
    <w:rsid w:val="00E97580"/>
    <w:rsid w:val="00EA183C"/>
    <w:rsid w:val="00EA2D29"/>
    <w:rsid w:val="00EA5794"/>
    <w:rsid w:val="00EA69A2"/>
    <w:rsid w:val="00EA6F44"/>
    <w:rsid w:val="00EB5542"/>
    <w:rsid w:val="00EC042E"/>
    <w:rsid w:val="00EC23F6"/>
    <w:rsid w:val="00EC4C29"/>
    <w:rsid w:val="00ED1B73"/>
    <w:rsid w:val="00ED25A7"/>
    <w:rsid w:val="00ED2D3E"/>
    <w:rsid w:val="00ED542D"/>
    <w:rsid w:val="00EE0873"/>
    <w:rsid w:val="00EE1F9B"/>
    <w:rsid w:val="00EE3F95"/>
    <w:rsid w:val="00EF0E42"/>
    <w:rsid w:val="00EF7E7E"/>
    <w:rsid w:val="00F00966"/>
    <w:rsid w:val="00F00FEA"/>
    <w:rsid w:val="00F01471"/>
    <w:rsid w:val="00F02EEC"/>
    <w:rsid w:val="00F04D57"/>
    <w:rsid w:val="00F1123E"/>
    <w:rsid w:val="00F11DE7"/>
    <w:rsid w:val="00F11E3B"/>
    <w:rsid w:val="00F12BE7"/>
    <w:rsid w:val="00F15BD2"/>
    <w:rsid w:val="00F20DFB"/>
    <w:rsid w:val="00F21A0E"/>
    <w:rsid w:val="00F22A19"/>
    <w:rsid w:val="00F23750"/>
    <w:rsid w:val="00F23944"/>
    <w:rsid w:val="00F24CAD"/>
    <w:rsid w:val="00F26000"/>
    <w:rsid w:val="00F26446"/>
    <w:rsid w:val="00F302E7"/>
    <w:rsid w:val="00F312D1"/>
    <w:rsid w:val="00F31D36"/>
    <w:rsid w:val="00F33F35"/>
    <w:rsid w:val="00F4026F"/>
    <w:rsid w:val="00F42D67"/>
    <w:rsid w:val="00F42DEF"/>
    <w:rsid w:val="00F45BF6"/>
    <w:rsid w:val="00F45EBC"/>
    <w:rsid w:val="00F4758B"/>
    <w:rsid w:val="00F4779B"/>
    <w:rsid w:val="00F50139"/>
    <w:rsid w:val="00F52DFA"/>
    <w:rsid w:val="00F56FB4"/>
    <w:rsid w:val="00F571C4"/>
    <w:rsid w:val="00F60BCD"/>
    <w:rsid w:val="00F618F8"/>
    <w:rsid w:val="00F6281A"/>
    <w:rsid w:val="00F63206"/>
    <w:rsid w:val="00F634B8"/>
    <w:rsid w:val="00F651C9"/>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 w:type="character" w:customStyle="1" w:styleId="spelle">
    <w:name w:val="spelle"/>
    <w:basedOn w:val="a1"/>
    <w:rsid w:val="001C7FEA"/>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8343504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9075-3DC5-455C-8387-542A91A6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Template>
  <TotalTime>71</TotalTime>
  <Pages>3</Pages>
  <Words>789</Words>
  <Characters>4262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ΚΠΕ Κέρκυρας</dc:creator>
  <cp:keywords/>
  <dc:description/>
  <cp:lastModifiedBy>admin</cp:lastModifiedBy>
  <cp:revision>8</cp:revision>
  <cp:lastPrinted>2017-07-04T11:09:00Z</cp:lastPrinted>
  <dcterms:created xsi:type="dcterms:W3CDTF">2019-03-13T08:29:00Z</dcterms:created>
  <dcterms:modified xsi:type="dcterms:W3CDTF">2019-03-14T11:30:00Z</dcterms:modified>
</cp:coreProperties>
</file>